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30" w:type="dxa"/>
        <w:shd w:val="clear" w:color="auto" w:fill="F7FAF7"/>
        <w:tblCellMar>
          <w:left w:w="0" w:type="dxa"/>
          <w:right w:w="0" w:type="dxa"/>
        </w:tblCellMar>
        <w:tblLook w:val="04A0" w:firstRow="1" w:lastRow="0" w:firstColumn="1" w:lastColumn="0" w:noHBand="0" w:noVBand="1"/>
      </w:tblPr>
      <w:tblGrid>
        <w:gridCol w:w="9349"/>
      </w:tblGrid>
      <w:tr w:rsidR="005C673D" w:rsidRPr="005C673D" w:rsidTr="005C673D">
        <w:trPr>
          <w:tblCellSpacing w:w="30" w:type="dxa"/>
        </w:trPr>
        <w:tc>
          <w:tcPr>
            <w:tcW w:w="0" w:type="auto"/>
            <w:shd w:val="clear" w:color="auto" w:fill="F7FAF7"/>
            <w:vAlign w:val="center"/>
            <w:hideMark/>
          </w:tcPr>
          <w:p w:rsidR="005C673D" w:rsidRPr="005C673D" w:rsidRDefault="005C673D" w:rsidP="005C673D">
            <w:pPr>
              <w:spacing w:before="450" w:after="100" w:afterAutospacing="1"/>
              <w:outlineLvl w:val="0"/>
              <w:rPr>
                <w:rFonts w:ascii="Verdana" w:eastAsia="Times New Roman" w:hAnsi="Verdana" w:cs="Times New Roman"/>
                <w:b/>
                <w:bCs/>
                <w:caps/>
                <w:color w:val="CC0000"/>
                <w:kern w:val="36"/>
                <w:sz w:val="23"/>
                <w:szCs w:val="23"/>
                <w:lang w:eastAsia="ru-RU"/>
              </w:rPr>
            </w:pPr>
            <w:r w:rsidRPr="005C673D">
              <w:rPr>
                <w:rFonts w:ascii="Verdana" w:eastAsia="Times New Roman" w:hAnsi="Verdana" w:cs="Times New Roman"/>
                <w:b/>
                <w:bCs/>
                <w:caps/>
                <w:color w:val="CC0000"/>
                <w:kern w:val="36"/>
                <w:sz w:val="23"/>
                <w:szCs w:val="23"/>
                <w:lang w:eastAsia="ru-RU"/>
              </w:rPr>
              <w:t xml:space="preserve">ПРАВИЛА </w:t>
            </w:r>
            <w:bookmarkStart w:id="0" w:name="_GoBack"/>
            <w:bookmarkEnd w:id="0"/>
            <w:r w:rsidRPr="005C673D">
              <w:rPr>
                <w:rFonts w:ascii="Verdana" w:eastAsia="Times New Roman" w:hAnsi="Verdana" w:cs="Times New Roman"/>
                <w:b/>
                <w:bCs/>
                <w:caps/>
                <w:color w:val="CC0000"/>
                <w:kern w:val="36"/>
                <w:sz w:val="23"/>
                <w:szCs w:val="23"/>
                <w:lang w:eastAsia="ru-RU"/>
              </w:rPr>
              <w:t>ИСПОЛЬЗОВАНИЯ ГОСУДАРСТВЕННОГО ФЛАГА РФ</w:t>
            </w:r>
          </w:p>
        </w:tc>
      </w:tr>
      <w:tr w:rsidR="005C673D" w:rsidRPr="005C673D" w:rsidTr="005C673D">
        <w:trPr>
          <w:tblCellSpacing w:w="30" w:type="dxa"/>
        </w:trPr>
        <w:tc>
          <w:tcPr>
            <w:tcW w:w="0" w:type="auto"/>
            <w:shd w:val="clear" w:color="auto" w:fill="F7FAF7"/>
            <w:tcMar>
              <w:top w:w="100" w:type="dxa"/>
              <w:left w:w="100" w:type="dxa"/>
              <w:bottom w:w="100" w:type="dxa"/>
              <w:right w:w="100" w:type="dxa"/>
            </w:tcMar>
            <w:vAlign w:val="center"/>
            <w:hideMark/>
          </w:tcPr>
          <w:p w:rsidR="005C673D" w:rsidRPr="005C673D" w:rsidRDefault="005C673D" w:rsidP="005C673D">
            <w:pPr>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14.07.2004</w:t>
            </w:r>
            <w:r w:rsidRPr="005C673D">
              <w:rPr>
                <w:rFonts w:ascii="Verdana" w:eastAsia="Times New Roman" w:hAnsi="Verdana" w:cs="Times New Roman"/>
                <w:sz w:val="18"/>
                <w:szCs w:val="18"/>
                <w:lang w:eastAsia="ru-RU"/>
              </w:rPr>
              <w:t> // </w:t>
            </w:r>
            <w:r w:rsidRPr="005C673D">
              <w:rPr>
                <w:rFonts w:ascii="Verdana" w:eastAsia="Times New Roman" w:hAnsi="Verdana" w:cs="Times New Roman"/>
                <w:b/>
                <w:bCs/>
                <w:sz w:val="18"/>
                <w:szCs w:val="18"/>
                <w:lang w:eastAsia="ru-RU"/>
              </w:rPr>
              <w:t>Геральдический совет при Президенте РФ</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noProof/>
                <w:sz w:val="18"/>
                <w:szCs w:val="18"/>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540000" cy="1778000"/>
                  <wp:effectExtent l="0" t="0" r="0" b="0"/>
                  <wp:wrapSquare wrapText="bothSides"/>
                  <wp:docPr id="13" name="Рисунок 13" descr="Правила использования Государственного флага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использования Государственного флага Р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73D">
              <w:rPr>
                <w:rFonts w:ascii="Verdana" w:eastAsia="Times New Roman" w:hAnsi="Verdana" w:cs="Times New Roman"/>
                <w:sz w:val="18"/>
                <w:szCs w:val="18"/>
                <w:lang w:eastAsia="ru-RU"/>
              </w:rPr>
              <w:t>Государственный флаг Российской Федерации утвержден Федеральным конституционным законом Российской Федерации «О Государственном флаге Российской Федерации» от 25 декабря 2000 г. № 1-ФКЗ.</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Описание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Федеральный конституционный закон «О Государственном флаге… » устанавливает случаи </w:t>
            </w:r>
            <w:r w:rsidRPr="005C673D">
              <w:rPr>
                <w:rFonts w:ascii="Verdana" w:eastAsia="Times New Roman" w:hAnsi="Verdana" w:cs="Times New Roman"/>
                <w:b/>
                <w:bCs/>
                <w:sz w:val="18"/>
                <w:szCs w:val="18"/>
                <w:lang w:eastAsia="ru-RU"/>
              </w:rPr>
              <w:t>обязательного, допустимого и недопустимого</w:t>
            </w:r>
            <w:r w:rsidRPr="005C673D">
              <w:rPr>
                <w:rFonts w:ascii="Verdana" w:eastAsia="Times New Roman" w:hAnsi="Verdana" w:cs="Times New Roman"/>
                <w:sz w:val="18"/>
                <w:szCs w:val="18"/>
                <w:lang w:eastAsia="ru-RU"/>
              </w:rPr>
              <w:t> использования Государственного флага. В законе не указано, что использование флага в случаях, не предусмотренных законом и не признанных законом недопустимыми, запрещается, преследуется или требует особого разрешения. Соответственно, флаг может использоваться в случаях, не предусмотренных законом, если при этом не нарушаются нормы названного закона.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1. Обязательные случаи использования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Для органов федеральной исполнительной власти:</w:t>
            </w:r>
            <w:r w:rsidRPr="005C673D">
              <w:rPr>
                <w:rFonts w:ascii="Verdana" w:eastAsia="Times New Roman" w:hAnsi="Verdana" w:cs="Times New Roman"/>
                <w:sz w:val="18"/>
                <w:szCs w:val="18"/>
                <w:lang w:eastAsia="ru-RU"/>
              </w:rPr>
              <w:br/>
              <w:t>Государственный флаг Российской Федерации должен быть:</w:t>
            </w:r>
            <w:r w:rsidRPr="005C673D">
              <w:rPr>
                <w:rFonts w:ascii="Verdana" w:eastAsia="Times New Roman" w:hAnsi="Verdana" w:cs="Times New Roman"/>
                <w:sz w:val="18"/>
                <w:szCs w:val="18"/>
                <w:lang w:eastAsia="ru-RU"/>
              </w:rPr>
              <w:br/>
              <w:t>1) поднят постоянно (один или вместе с соответствующими флагами) на зданиях федеральных органов исполнительной власти;</w:t>
            </w:r>
            <w:r w:rsidRPr="005C673D">
              <w:rPr>
                <w:rFonts w:ascii="Verdana" w:eastAsia="Times New Roman" w:hAnsi="Verdana" w:cs="Times New Roman"/>
                <w:sz w:val="18"/>
                <w:szCs w:val="18"/>
                <w:lang w:eastAsia="ru-RU"/>
              </w:rPr>
              <w:br/>
              <w:t>2) установлен постоянно в рабочих кабинетах руководителей федеральных органов исполнительной власти;</w:t>
            </w:r>
            <w:r w:rsidRPr="005C673D">
              <w:rPr>
                <w:rFonts w:ascii="Verdana" w:eastAsia="Times New Roman" w:hAnsi="Verdana" w:cs="Times New Roman"/>
                <w:sz w:val="18"/>
                <w:szCs w:val="18"/>
                <w:lang w:eastAsia="ru-RU"/>
              </w:rPr>
              <w:br/>
              <w:t>3) поднят (установлен) при проведении федеральными органами исполнительной власти официальных церемоний и других торжественных мероприятий.</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Для органов государственной власти субъектов Российской Федерации и местного самоуправления:</w:t>
            </w:r>
            <w:r w:rsidRPr="005C673D">
              <w:rPr>
                <w:rFonts w:ascii="Verdana" w:eastAsia="Times New Roman" w:hAnsi="Verdana" w:cs="Times New Roman"/>
                <w:sz w:val="18"/>
                <w:szCs w:val="18"/>
                <w:lang w:eastAsia="ru-RU"/>
              </w:rPr>
              <w:br/>
              <w:t>Государственный флаг Российской Федерации должен быть:</w:t>
            </w:r>
            <w:r w:rsidRPr="005C673D">
              <w:rPr>
                <w:rFonts w:ascii="Verdana" w:eastAsia="Times New Roman" w:hAnsi="Verdana" w:cs="Times New Roman"/>
                <w:sz w:val="18"/>
                <w:szCs w:val="18"/>
                <w:lang w:eastAsia="ru-RU"/>
              </w:rPr>
              <w:br/>
              <w:t>1) поднят постоянно на зданиях органов государственной власти субъектов Российской Федерации и органов местного самоуправления;</w:t>
            </w:r>
            <w:r w:rsidRPr="005C673D">
              <w:rPr>
                <w:rFonts w:ascii="Verdana" w:eastAsia="Times New Roman" w:hAnsi="Verdana" w:cs="Times New Roman"/>
                <w:sz w:val="18"/>
                <w:szCs w:val="18"/>
                <w:lang w:eastAsia="ru-RU"/>
              </w:rPr>
              <w:br/>
              <w:t>2) установлен постоянно в рабочих кабинетах руководителей органов государственной власти субъектов Российской Федерации и глав муниципальных образований;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w:t>
            </w:r>
            <w:r w:rsidRPr="005C673D">
              <w:rPr>
                <w:rFonts w:ascii="Verdana" w:eastAsia="Times New Roman" w:hAnsi="Verdana" w:cs="Times New Roman"/>
                <w:sz w:val="18"/>
                <w:szCs w:val="18"/>
                <w:lang w:eastAsia="ru-RU"/>
              </w:rPr>
              <w:br/>
              <w:t>3) поднят (установлен) при проведении официальных церемоний и других торжественных мероприятий.</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2. Допустимые случаи использования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Для органов федеральной исполнительной власти:</w:t>
            </w:r>
            <w:r w:rsidRPr="005C673D">
              <w:rPr>
                <w:rFonts w:ascii="Verdana" w:eastAsia="Times New Roman" w:hAnsi="Verdana" w:cs="Times New Roman"/>
                <w:sz w:val="18"/>
                <w:szCs w:val="18"/>
                <w:lang w:eastAsia="ru-RU"/>
              </w:rPr>
              <w:br/>
              <w:t>Изображение Государственного флага Российской Федерации может быть использовано в качестве элемента или геральдической основы эмблем и флагов федеральных органов исполнительной власти Российской Федерации.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3. Недопустимые случаи использования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lastRenderedPageBreak/>
              <w:t>Общие:</w:t>
            </w:r>
            <w:r w:rsidRPr="005C673D">
              <w:rPr>
                <w:rFonts w:ascii="Verdana" w:eastAsia="Times New Roman" w:hAnsi="Verdana" w:cs="Times New Roman"/>
                <w:sz w:val="18"/>
                <w:szCs w:val="18"/>
                <w:lang w:eastAsia="ru-RU"/>
              </w:rPr>
              <w:br/>
              <w:t>Не допускается:</w:t>
            </w:r>
            <w:r w:rsidRPr="005C673D">
              <w:rPr>
                <w:rFonts w:ascii="Verdana" w:eastAsia="Times New Roman" w:hAnsi="Verdana" w:cs="Times New Roman"/>
                <w:sz w:val="18"/>
                <w:szCs w:val="18"/>
                <w:lang w:eastAsia="ru-RU"/>
              </w:rPr>
              <w:br/>
              <w:t>1) надругательство над Государственным флагом;</w:t>
            </w:r>
            <w:r w:rsidRPr="005C673D">
              <w:rPr>
                <w:rFonts w:ascii="Verdana" w:eastAsia="Times New Roman" w:hAnsi="Verdana" w:cs="Times New Roman"/>
                <w:sz w:val="18"/>
                <w:szCs w:val="18"/>
                <w:lang w:eastAsia="ru-RU"/>
              </w:rPr>
              <w:br/>
              <w:t>2) использование искаженного флага, т.е. флага изготовленного с нарушением установленного описания (несоблюдение соотношения сторон, порядка расположения полос, ширины полос, помещение на флаге каких-либо изображений и надписей и т.п.);</w:t>
            </w:r>
            <w:r w:rsidRPr="005C673D">
              <w:rPr>
                <w:rFonts w:ascii="Verdana" w:eastAsia="Times New Roman" w:hAnsi="Verdana" w:cs="Times New Roman"/>
                <w:sz w:val="18"/>
                <w:szCs w:val="18"/>
                <w:lang w:eastAsia="ru-RU"/>
              </w:rPr>
              <w:br/>
              <w:t>3) нарушение правил размещения Государственного флага в комплексе с другими флагами.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Для органов федеральной исполнительной власти Российской Федерации, местного самоуправления и других:</w:t>
            </w:r>
            <w:r w:rsidRPr="005C673D">
              <w:rPr>
                <w:rFonts w:ascii="Verdana" w:eastAsia="Times New Roman" w:hAnsi="Verdana" w:cs="Times New Roman"/>
                <w:sz w:val="18"/>
                <w:szCs w:val="18"/>
                <w:lang w:eastAsia="ru-RU"/>
              </w:rPr>
              <w:br/>
              <w:t>Не допускается:</w:t>
            </w:r>
            <w:r w:rsidRPr="005C673D">
              <w:rPr>
                <w:rFonts w:ascii="Verdana" w:eastAsia="Times New Roman" w:hAnsi="Verdana" w:cs="Times New Roman"/>
                <w:sz w:val="18"/>
                <w:szCs w:val="18"/>
                <w:lang w:eastAsia="ru-RU"/>
              </w:rPr>
              <w:br/>
              <w:t>1) идентичность флага субъекта Российской Федерации, муниципального образования и любого другого флага Государственному флагу;</w:t>
            </w:r>
            <w:r w:rsidRPr="005C673D">
              <w:rPr>
                <w:rFonts w:ascii="Verdana" w:eastAsia="Times New Roman" w:hAnsi="Verdana" w:cs="Times New Roman"/>
                <w:sz w:val="18"/>
                <w:szCs w:val="18"/>
                <w:lang w:eastAsia="ru-RU"/>
              </w:rPr>
              <w:br/>
              <w:t>2) использование Государственного флага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4. Некоторые общие требования и допуски при использовании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1. Государственный флаг должен быть поднят постоянно на зданиях резиденций полномочных представителей Президента Российской Федерации в федеральных округах и установлен постоянно в рабочих кабинетах полномочных представителей Президента Российской Федерации в федеральных округах.</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2. В дни государственных праздников Государственный флаг поднимается над зданиями или вывешивается на зданиях органов самоуправления муниципальных образований, организаций, учреждений и предприятий всех форм собственности, на жилых зданиях.</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3. При проведении неофициальных торжеств и церемоний органами государственной власти субъектов Российской Федерации, муниципальными образованиями, а также всех видов торжеств организуемых организациями, учреждениями, предприятиями и частными гражданами допускается установление (поднятие, вывешивание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4. В дни траура (как государственного, так и объявляемого на территории субъекта Российской Федерации, муниципального образования, в организации, учреждении, предприятии, на здании (на территории) которого поднят (вывешен, установлен) флаг, Государственный флаг:</w:t>
            </w:r>
            <w:r w:rsidRPr="005C673D">
              <w:rPr>
                <w:rFonts w:ascii="Verdana" w:eastAsia="Times New Roman" w:hAnsi="Verdana" w:cs="Times New Roman"/>
                <w:sz w:val="18"/>
                <w:szCs w:val="18"/>
                <w:lang w:eastAsia="ru-RU"/>
              </w:rPr>
              <w:br/>
              <w:t>- либо приспускается до половины древка (флагштока, мачты);</w:t>
            </w:r>
            <w:r w:rsidRPr="005C673D">
              <w:rPr>
                <w:rFonts w:ascii="Verdana" w:eastAsia="Times New Roman" w:hAnsi="Verdana" w:cs="Times New Roman"/>
                <w:sz w:val="18"/>
                <w:szCs w:val="18"/>
                <w:lang w:eastAsia="ru-RU"/>
              </w:rPr>
              <w:br/>
              <w:t>- либо (если флаг закреплен на древке неподвижно) к верхней части древка крепится черная лента, длиной равная длине полотнища флага (в месте крепления к древку лента складывается пополам).</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ОСНОВНЫЕ РЕКОМЕНДАЦИИ ПО ИСПОЛЬЗОВАНИЮ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Хотя Закон о Государственном флаге оставляет возможность определенных вольностей в использовании флага, проявлением настоящего уважения к флагу со стороны официальных пользователей – федеральных органов исполнительной власти и органов государственной власти субъектов Российской Федерации – является строгое следование закону, стремление избегать излишнего, не предусмотренного законом тиражирования флага и, с другой стороны, четкое использование флага в случаях предусмотренных законом. Вольности допустимы для частных граждан, в меньшей степени – организаций, учреждений и предприятий.</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В деятельности федеральных органов исполнительной власти и органов государственной власти субъектов Российской Федерации не следует допускать постоянного присутствия флага в местах, где это не предусмотрено законом (например, в кабинетах заместителей руководителей таких органов, на транспортных средствах, для органов государственной власти субъектов Российской Федерации – на зданиях подразделений негосударственного уровня (например, управлений административных районов) и т.п.).</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Руководящим принципом здесь должно служить положение:</w:t>
            </w:r>
            <w:r w:rsidRPr="005C673D">
              <w:rPr>
                <w:rFonts w:ascii="Verdana" w:eastAsia="Times New Roman" w:hAnsi="Verdana" w:cs="Times New Roman"/>
                <w:sz w:val="18"/>
                <w:szCs w:val="18"/>
                <w:lang w:eastAsia="ru-RU"/>
              </w:rPr>
              <w:br/>
              <w:t xml:space="preserve">- постоянно поднятый (установленный) Государственный флаг указывает на здание </w:t>
            </w:r>
            <w:r w:rsidRPr="005C673D">
              <w:rPr>
                <w:rFonts w:ascii="Verdana" w:eastAsia="Times New Roman" w:hAnsi="Verdana" w:cs="Times New Roman"/>
                <w:sz w:val="18"/>
                <w:szCs w:val="18"/>
                <w:lang w:eastAsia="ru-RU"/>
              </w:rPr>
              <w:lastRenderedPageBreak/>
              <w:t>(кабинет), в котором осуществляются функции федеральной государственной власти или осуществляют свои полномочия руководители и учреждения, которым в соответствии с федеральным законодательством предоставлены функции исполнять государственную власть субъектов Российской Федерации;</w:t>
            </w:r>
            <w:r w:rsidRPr="005C673D">
              <w:rPr>
                <w:rFonts w:ascii="Verdana" w:eastAsia="Times New Roman" w:hAnsi="Verdana" w:cs="Times New Roman"/>
                <w:sz w:val="18"/>
                <w:szCs w:val="18"/>
                <w:lang w:eastAsia="ru-RU"/>
              </w:rPr>
              <w:br/>
              <w:t>- временно поднятый (вывешенный, установленный) указывает на особенно важное событие, официальную церемонию, крупное торжество, происходящее в том месте (здании, на территории) где временно поднят флаг.</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ТЕХНИЧЕСКИЕ ВОПРОСЫ ИСПОЛЬЗОВАНИЯ ГОСУДАРСТВЕННОГО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ТЕРМИНЫ</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Флагом</w:t>
            </w:r>
            <w:r w:rsidRPr="005C673D">
              <w:rPr>
                <w:rFonts w:ascii="Verdana" w:eastAsia="Times New Roman" w:hAnsi="Verdana" w:cs="Times New Roman"/>
                <w:sz w:val="18"/>
                <w:szCs w:val="18"/>
                <w:lang w:eastAsia="ru-RU"/>
              </w:rPr>
              <w:t> называется собственно полотнище. Именно полотнище играет знаковую роль, полотнищу оказываются почести и уважение.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Знамя</w:t>
            </w:r>
            <w:r w:rsidRPr="005C673D">
              <w:rPr>
                <w:rFonts w:ascii="Verdana" w:eastAsia="Times New Roman" w:hAnsi="Verdana" w:cs="Times New Roman"/>
                <w:sz w:val="18"/>
                <w:szCs w:val="18"/>
                <w:lang w:eastAsia="ru-RU"/>
              </w:rPr>
              <w:t> – исторически, старейшая форма геральдического знака в виде полотнища и, в этом смысле, флаг является одним из видов знамени. Однако в настоящее время за словом «знамя» утвердилось вполне конкретное значение: знамя – это геральдический знак, состоящий из полотнища и ряда других элементов (древка, навершия, гвоздей и др.) существующее в единственном экземпляре, являющееся главным символом узкой корпорации (прежде всего – воинской части) и играющее роль особо чтимого, поклоняемого и охраняемого символа. Знамена выдаются однажды и не подлежат смене, даже если распадается корпорация, символом которой является знамя (например – расформировывается воинская часть), знамя все равно окружается почетом и бережным отношением (обыкновенно – передается на вечное хранение в музей, может быть вручено в особо торжественной обстановке новой корпорации, созданной на основе упраздненной корпорации и т.п.) Поэтому:</w:t>
            </w:r>
            <w:r w:rsidRPr="005C673D">
              <w:rPr>
                <w:rFonts w:ascii="Verdana" w:eastAsia="Times New Roman" w:hAnsi="Verdana" w:cs="Times New Roman"/>
                <w:sz w:val="18"/>
                <w:szCs w:val="18"/>
                <w:lang w:eastAsia="ru-RU"/>
              </w:rPr>
              <w:br/>
            </w:r>
            <w:r w:rsidRPr="005C673D">
              <w:rPr>
                <w:rFonts w:ascii="Verdana" w:eastAsia="Times New Roman" w:hAnsi="Verdana" w:cs="Times New Roman"/>
                <w:i/>
                <w:iCs/>
                <w:sz w:val="18"/>
                <w:szCs w:val="18"/>
                <w:lang w:eastAsia="ru-RU"/>
              </w:rPr>
              <w:t>называть Государственный флаг Российской Федерации, флаги органов федеральной исполнительной власти, субъектов Российской Федерации, муниципальных образований и другие знаменами – значит совершать грубую ошибку!</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Мачта (флагшток)</w:t>
            </w:r>
            <w:r w:rsidRPr="005C673D">
              <w:rPr>
                <w:rFonts w:ascii="Verdana" w:eastAsia="Times New Roman" w:hAnsi="Verdana" w:cs="Times New Roman"/>
                <w:sz w:val="18"/>
                <w:szCs w:val="18"/>
                <w:lang w:eastAsia="ru-RU"/>
              </w:rPr>
              <w:t> средство крепления флага (обыкновенно в виде прямого штока), установленное вертикально или под острым углом к горизонтальной плоскости. Флаг крепится к мачте (флагштоку) на подвижном соединении – то есть конструкции из натянутых на блоках тросов, позволяющих осуществлять подъем и спуск флага. При подъеме флага на мачтах надлежит стремиться к тому, чтобы флаг был поднят до самого верха мачты.</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Древко</w:t>
            </w:r>
            <w:r w:rsidRPr="005C673D">
              <w:rPr>
                <w:rFonts w:ascii="Verdana" w:eastAsia="Times New Roman" w:hAnsi="Verdana" w:cs="Times New Roman"/>
                <w:sz w:val="18"/>
                <w:szCs w:val="18"/>
                <w:lang w:eastAsia="ru-RU"/>
              </w:rPr>
              <w:t> средство крепления флага (обыкновенно в виде прямого штока), к верхней части которого флаг прикрепляется неподвижно (посредством прибивания, приклеивания и т.п.). Флаги на древках используются для вывешивания на зданиях, установки в помещениях, ношения в руках.</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Навершие</w:t>
            </w:r>
            <w:r w:rsidRPr="005C673D">
              <w:rPr>
                <w:rFonts w:ascii="Verdana" w:eastAsia="Times New Roman" w:hAnsi="Verdana" w:cs="Times New Roman"/>
                <w:sz w:val="18"/>
                <w:szCs w:val="18"/>
                <w:lang w:eastAsia="ru-RU"/>
              </w:rPr>
              <w:t> – украшение верхней части древка обыкновенно в виде металлической (пластиковой, иной) трубки (одеваемой на верхний конец древка), к которой прикреплено собственно украшение чаще всего в виде декоративного копья, либо скульптурного изображения. Навершие является традиционным предметом знаменной практики, и использование наверший для флагов является нежелательным (за редкими исключениями – например, в случае установки флага в помещении). Навершия совершенно недопустимы на мачтах (флагштоках), это не отвечает международным обычаям флаговой практики, и, кроме того, создает визуальный эффект того, что флаг приспущен – то есть расположен так, как надлежит в дни траура.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Поднимать флаг</w:t>
            </w:r>
            <w:r w:rsidRPr="005C673D">
              <w:rPr>
                <w:rFonts w:ascii="Verdana" w:eastAsia="Times New Roman" w:hAnsi="Verdana" w:cs="Times New Roman"/>
                <w:sz w:val="18"/>
                <w:szCs w:val="18"/>
                <w:lang w:eastAsia="ru-RU"/>
              </w:rPr>
              <w:t> – использовать флаг с помощью мачты (флагштока).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Вывешивать флаг</w:t>
            </w:r>
            <w:r w:rsidRPr="005C673D">
              <w:rPr>
                <w:rFonts w:ascii="Verdana" w:eastAsia="Times New Roman" w:hAnsi="Verdana" w:cs="Times New Roman"/>
                <w:sz w:val="18"/>
                <w:szCs w:val="18"/>
                <w:lang w:eastAsia="ru-RU"/>
              </w:rPr>
              <w:t> – помещать флаг, закрепленный на древке, на стене здания, помещения под острым углом к горизонтальной плоскости, либо помещать флаг без древка: растянутый по стене, закрепленный на потолке, иной инженерной конструкции.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Устанавливать флаг</w:t>
            </w:r>
            <w:r w:rsidRPr="005C673D">
              <w:rPr>
                <w:rFonts w:ascii="Verdana" w:eastAsia="Times New Roman" w:hAnsi="Verdana" w:cs="Times New Roman"/>
                <w:sz w:val="18"/>
                <w:szCs w:val="18"/>
                <w:lang w:eastAsia="ru-RU"/>
              </w:rPr>
              <w:t> – помещать флаг, закрепленный на древке, на горизонтальную плоскость.</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lastRenderedPageBreak/>
              <w:t>Ширина флага</w:t>
            </w:r>
            <w:r w:rsidRPr="005C673D">
              <w:rPr>
                <w:rFonts w:ascii="Verdana" w:eastAsia="Times New Roman" w:hAnsi="Verdana" w:cs="Times New Roman"/>
                <w:sz w:val="18"/>
                <w:szCs w:val="18"/>
                <w:lang w:eastAsia="ru-RU"/>
              </w:rPr>
              <w:t> – вертикальный размер полотнища. (Иногда также используется термин «высота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Длина флага</w:t>
            </w:r>
            <w:r w:rsidRPr="005C673D">
              <w:rPr>
                <w:rFonts w:ascii="Verdana" w:eastAsia="Times New Roman" w:hAnsi="Verdana" w:cs="Times New Roman"/>
                <w:sz w:val="18"/>
                <w:szCs w:val="18"/>
                <w:lang w:eastAsia="ru-RU"/>
              </w:rPr>
              <w:t> – горизонтальный размер полотнища.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Рис.1.</w:t>
            </w:r>
            <w:r w:rsidRPr="005C673D">
              <w:rPr>
                <w:rFonts w:ascii="Verdana" w:eastAsia="Times New Roman" w:hAnsi="Verdana" w:cs="Times New Roman"/>
                <w:sz w:val="18"/>
                <w:szCs w:val="18"/>
                <w:lang w:eastAsia="ru-RU"/>
              </w:rPr>
              <w:t> Параметры флага:</w:t>
            </w:r>
            <w:r w:rsidRPr="005C673D">
              <w:rPr>
                <w:rFonts w:ascii="Verdana" w:eastAsia="Times New Roman" w:hAnsi="Verdana" w:cs="Times New Roman"/>
                <w:sz w:val="18"/>
                <w:szCs w:val="18"/>
                <w:lang w:eastAsia="ru-RU"/>
              </w:rPr>
              <w:br/>
              <w:t>Х – длина флага;</w:t>
            </w:r>
            <w:r w:rsidRPr="005C673D">
              <w:rPr>
                <w:rFonts w:ascii="Verdana" w:eastAsia="Times New Roman" w:hAnsi="Verdana" w:cs="Times New Roman"/>
                <w:sz w:val="18"/>
                <w:szCs w:val="18"/>
                <w:lang w:eastAsia="ru-RU"/>
              </w:rPr>
              <w:br/>
              <w:t>Y – ширина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"https://sovet.geraldika.ru/images/HC_MR1xy.gif"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2541905" cy="1906270"/>
                  <wp:effectExtent l="0" t="0" r="0" b="0"/>
                  <wp:docPr id="12" name="Рисунок 12" descr="https://sovet.geraldika.ru/images/HC_MR1x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vet.geraldika.ru/images/HC_MR1x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905" cy="190627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ТЕХНИЧЕСКИЕ ТРЕБОВАНИЯ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Полотнища флагов могут изготавливаться из любых видов тканей, а также, в ряде случаев, из бумаги и других гибких материалов.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К стороне полотнища, предназначенной для крепления, может быть присоединена техническая полоса из иного, чем само полотнище, материала, на которой могут находиться отверстия, крюки и др. технические элементы. Желательно, чтобы техническая полоса была тех же цветов, что и полотнище, но допустимо, чтобы она имела иной цвет, однако в этом случае следует стремиться к тому, чтобы ширина технической полосы была предельно малой, дабы при подъеме (вывешивании) флага с такой полосой полоса не создавала у наблюдателя впечатления особой геральдической части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Цвета полос флага определяются как белый, синий и красный. Оттенки цветов установлены государственным стандартом.</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Размеры флага не устанавливаются – флаг может быть изготовлен любых размеров, в зависимости от того, для чего и как он используется. Строго необходимо придерживаться соблюдения соотношения ширины и длины флага: какого бы размера не изготавливался флаг, это соотношение должно всегда быть равным 2:3.</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ПОРЯДОК ПОДЪЕМА (ВЫВЕШИВАНИЯ, УСТАНОВКИ) ФЛАГОВ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Общие требования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1. </w:t>
            </w:r>
            <w:r w:rsidRPr="005C673D">
              <w:rPr>
                <w:rFonts w:ascii="Verdana" w:eastAsia="Times New Roman" w:hAnsi="Verdana" w:cs="Times New Roman"/>
                <w:sz w:val="18"/>
                <w:szCs w:val="18"/>
                <w:u w:val="single"/>
                <w:lang w:eastAsia="ru-RU"/>
              </w:rPr>
              <w:t>Флаг на мачте (флагштоке).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Флаг должен быть поднят максимально высоко (максимально близко к верхнему концу мачты).</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На мачте не допустимы навершия.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В знак траура флаг приспускается </w:t>
            </w:r>
            <w:r w:rsidRPr="005C673D">
              <w:rPr>
                <w:rFonts w:ascii="Verdana" w:eastAsia="Times New Roman" w:hAnsi="Verdana" w:cs="Times New Roman"/>
                <w:sz w:val="18"/>
                <w:szCs w:val="18"/>
                <w:u w:val="single"/>
                <w:lang w:eastAsia="ru-RU"/>
              </w:rPr>
              <w:t>до половины</w:t>
            </w:r>
            <w:r w:rsidRPr="005C673D">
              <w:rPr>
                <w:rFonts w:ascii="Verdana" w:eastAsia="Times New Roman" w:hAnsi="Verdana" w:cs="Times New Roman"/>
                <w:sz w:val="18"/>
                <w:szCs w:val="18"/>
                <w:lang w:eastAsia="ru-RU"/>
              </w:rPr>
              <w:t> высоты мачты.</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Рис.2.</w:t>
            </w:r>
            <w:r w:rsidRPr="005C673D">
              <w:rPr>
                <w:rFonts w:ascii="Verdana" w:eastAsia="Times New Roman" w:hAnsi="Verdana" w:cs="Times New Roman"/>
                <w:sz w:val="18"/>
                <w:szCs w:val="18"/>
                <w:lang w:eastAsia="ru-RU"/>
              </w:rPr>
              <w:t> Флаг на мачте (флагштоке):</w:t>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t>А</w:t>
            </w:r>
            <w:r w:rsidRPr="005C673D">
              <w:rPr>
                <w:rFonts w:ascii="Verdana" w:eastAsia="Times New Roman" w:hAnsi="Verdana" w:cs="Times New Roman"/>
                <w:sz w:val="18"/>
                <w:szCs w:val="18"/>
                <w:lang w:eastAsia="ru-RU"/>
              </w:rPr>
              <w:t> - правильное расположение флага на мачте;</w:t>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lastRenderedPageBreak/>
              <w:t>B</w:t>
            </w:r>
            <w:r w:rsidRPr="005C673D">
              <w:rPr>
                <w:rFonts w:ascii="Verdana" w:eastAsia="Times New Roman" w:hAnsi="Verdana" w:cs="Times New Roman"/>
                <w:sz w:val="18"/>
                <w:szCs w:val="18"/>
                <w:lang w:eastAsia="ru-RU"/>
              </w:rPr>
              <w:t> - неправильное расположение флага на мачте;</w:t>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t>C</w:t>
            </w:r>
            <w:r w:rsidRPr="005C673D">
              <w:rPr>
                <w:rFonts w:ascii="Verdana" w:eastAsia="Times New Roman" w:hAnsi="Verdana" w:cs="Times New Roman"/>
                <w:sz w:val="18"/>
                <w:szCs w:val="18"/>
                <w:lang w:eastAsia="ru-RU"/>
              </w:rPr>
              <w:t> - флаг приспущен в знак траура (Х – высота мачты).</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"https://sovet.geraldika.ru/images/Fls2_a.gif"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3936365" cy="2030095"/>
                  <wp:effectExtent l="0" t="0" r="635" b="1905"/>
                  <wp:docPr id="11" name="Рисунок 11" descr="https://sovet.geraldika.ru/images/Fls2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vet.geraldika.ru/images/Fls2_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6365" cy="2030095"/>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Мачты (флагштоки) могут располагаться:</w:t>
            </w:r>
            <w:r w:rsidRPr="005C673D">
              <w:rPr>
                <w:rFonts w:ascii="Verdana" w:eastAsia="Times New Roman" w:hAnsi="Verdana" w:cs="Times New Roman"/>
                <w:sz w:val="18"/>
                <w:szCs w:val="18"/>
                <w:lang w:eastAsia="ru-RU"/>
              </w:rPr>
              <w:br/>
              <w:t>- на земле, на крыше здания – вертикально,</w:t>
            </w:r>
            <w:r w:rsidRPr="005C673D">
              <w:rPr>
                <w:rFonts w:ascii="Verdana" w:eastAsia="Times New Roman" w:hAnsi="Verdana" w:cs="Times New Roman"/>
                <w:sz w:val="18"/>
                <w:szCs w:val="18"/>
                <w:lang w:eastAsia="ru-RU"/>
              </w:rPr>
              <w:br/>
              <w:t>- на стене здания (сооружения) – под острым углом к горизонтальной плоскости,</w:t>
            </w:r>
            <w:r w:rsidRPr="005C673D">
              <w:rPr>
                <w:rFonts w:ascii="Verdana" w:eastAsia="Times New Roman" w:hAnsi="Verdana" w:cs="Times New Roman"/>
                <w:sz w:val="18"/>
                <w:szCs w:val="18"/>
                <w:lang w:eastAsia="ru-RU"/>
              </w:rPr>
              <w:br/>
              <w:t>- на стене здания (сооружения) параллельно горизонтальной плоскости;</w:t>
            </w:r>
            <w:r w:rsidRPr="005C673D">
              <w:rPr>
                <w:rFonts w:ascii="Verdana" w:eastAsia="Times New Roman" w:hAnsi="Verdana" w:cs="Times New Roman"/>
                <w:sz w:val="18"/>
                <w:szCs w:val="18"/>
                <w:lang w:eastAsia="ru-RU"/>
              </w:rPr>
              <w:br/>
              <w:t>- на судах – вертикально, с небольшим наклоном к горизонтальной плоскости.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Мачты (флагштоки) </w:t>
            </w:r>
            <w:r w:rsidRPr="005C673D">
              <w:rPr>
                <w:rFonts w:ascii="Verdana" w:eastAsia="Times New Roman" w:hAnsi="Verdana" w:cs="Times New Roman"/>
                <w:sz w:val="18"/>
                <w:szCs w:val="18"/>
                <w:u w:val="single"/>
                <w:lang w:eastAsia="ru-RU"/>
              </w:rPr>
              <w:t>не могут</w:t>
            </w:r>
            <w:r w:rsidRPr="005C673D">
              <w:rPr>
                <w:rFonts w:ascii="Verdana" w:eastAsia="Times New Roman" w:hAnsi="Verdana" w:cs="Times New Roman"/>
                <w:sz w:val="18"/>
                <w:szCs w:val="18"/>
                <w:lang w:eastAsia="ru-RU"/>
              </w:rPr>
              <w:t> располагаться на стене здания (сооружения) под тупым углом к горизонтальной плоскости.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Рис.3.</w:t>
            </w:r>
            <w:r w:rsidRPr="005C673D">
              <w:rPr>
                <w:rFonts w:ascii="Verdana" w:eastAsia="Times New Roman" w:hAnsi="Verdana" w:cs="Times New Roman"/>
                <w:sz w:val="18"/>
                <w:szCs w:val="18"/>
                <w:lang w:eastAsia="ru-RU"/>
              </w:rPr>
              <w:t> Варианты расположения мачты (флагштока) на стене здания (сооружения):</w:t>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t>А, В</w:t>
            </w:r>
            <w:r w:rsidRPr="005C673D">
              <w:rPr>
                <w:rFonts w:ascii="Verdana" w:eastAsia="Times New Roman" w:hAnsi="Verdana" w:cs="Times New Roman"/>
                <w:sz w:val="18"/>
                <w:szCs w:val="18"/>
                <w:lang w:eastAsia="ru-RU"/>
              </w:rPr>
              <w:t> - допустимые варианты;</w:t>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t>С</w:t>
            </w:r>
            <w:r w:rsidRPr="005C673D">
              <w:rPr>
                <w:rFonts w:ascii="Verdana" w:eastAsia="Times New Roman" w:hAnsi="Verdana" w:cs="Times New Roman"/>
                <w:sz w:val="18"/>
                <w:szCs w:val="18"/>
                <w:lang w:eastAsia="ru-RU"/>
              </w:rPr>
              <w:t> - недопустимый вариант.</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"https://sovet.geraldika.ru/images/Fl_dia.gif"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2797175" cy="2030095"/>
                  <wp:effectExtent l="0" t="0" r="0" b="1905"/>
                  <wp:docPr id="10" name="Рисунок 10" descr="https://sovet.geraldika.ru/images/Fl_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vet.geraldika.ru/images/Fl_di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175" cy="2030095"/>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2. </w:t>
            </w:r>
            <w:r w:rsidRPr="005C673D">
              <w:rPr>
                <w:rFonts w:ascii="Verdana" w:eastAsia="Times New Roman" w:hAnsi="Verdana" w:cs="Times New Roman"/>
                <w:sz w:val="18"/>
                <w:szCs w:val="18"/>
                <w:u w:val="single"/>
                <w:lang w:eastAsia="ru-RU"/>
              </w:rPr>
              <w:t>Флаг на древке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Флаг закрепляется предельно близко к верхнему краю древка.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Навершие нежелательно.</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Длина древка не должна быть меньше, чем ширина полотнища, умноженная на 2.</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При вывешивании флагов на древке на стене здания, древко должно быть расположено относительно горизонтальной плоскости, по тем же правилам, какие описаны для мачт (флагштоков).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lastRenderedPageBreak/>
              <w:t>При установлении флагов на древке на горизонтальную плоскость (землю, пол помещения, поверхность стола и т.п.) древко может располагаться либо перпендикулярно горизонтальной плоскости, либо под углом к ней (не менее 60</w:t>
            </w:r>
            <w:r w:rsidRPr="005C673D">
              <w:rPr>
                <w:rFonts w:ascii="Verdana" w:eastAsia="Times New Roman" w:hAnsi="Verdana" w:cs="Times New Roman"/>
                <w:sz w:val="18"/>
                <w:szCs w:val="18"/>
                <w:lang w:eastAsia="ru-RU"/>
              </w:rPr>
              <w:sym w:font="Symbol" w:char="F0B0"/>
            </w:r>
            <w:r w:rsidRPr="005C673D">
              <w:rPr>
                <w:rFonts w:ascii="Verdana" w:eastAsia="Times New Roman" w:hAnsi="Verdana" w:cs="Times New Roman"/>
                <w:sz w:val="18"/>
                <w:szCs w:val="18"/>
                <w:lang w:eastAsia="ru-RU"/>
              </w:rPr>
              <w:t>).</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3. </w:t>
            </w:r>
            <w:r w:rsidRPr="005C673D">
              <w:rPr>
                <w:rFonts w:ascii="Verdana" w:eastAsia="Times New Roman" w:hAnsi="Verdana" w:cs="Times New Roman"/>
                <w:sz w:val="18"/>
                <w:szCs w:val="18"/>
                <w:u w:val="single"/>
                <w:lang w:eastAsia="ru-RU"/>
              </w:rPr>
              <w:t>Флаг без древка, мачты (флагштока)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Флаг может быть вывешен без древка – в виде одного полотнища. В данном случае полотнище может быть:</w:t>
            </w:r>
            <w:r w:rsidRPr="005C673D">
              <w:rPr>
                <w:rFonts w:ascii="Verdana" w:eastAsia="Times New Roman" w:hAnsi="Verdana" w:cs="Times New Roman"/>
                <w:sz w:val="18"/>
                <w:szCs w:val="18"/>
                <w:lang w:eastAsia="ru-RU"/>
              </w:rPr>
              <w:br/>
              <w:t>- растянуто на стене (то есть плотно прикреплено к вертикальной поверхности);</w:t>
            </w:r>
            <w:r w:rsidRPr="005C673D">
              <w:rPr>
                <w:rFonts w:ascii="Verdana" w:eastAsia="Times New Roman" w:hAnsi="Verdana" w:cs="Times New Roman"/>
                <w:sz w:val="18"/>
                <w:szCs w:val="18"/>
                <w:lang w:eastAsia="ru-RU"/>
              </w:rPr>
              <w:br/>
              <w:t>- подвешено к потолку помещения или сооружения (либо к какой-либо инженерной конструкции в верхней части помещения или сооружения).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При вывешивании без древка флаг может быть расположен горизонтально (то есть полосы флага параллельны горизонтальной плоскости), либо вертикально (полосы флага перпендикулярны горизонтальной плоскости). В последнем случае (в т.ч. - если флаг растянут на стене) белая полоса полотнища должна находиться </w:t>
            </w:r>
            <w:r w:rsidRPr="005C673D">
              <w:rPr>
                <w:rFonts w:ascii="Verdana" w:eastAsia="Times New Roman" w:hAnsi="Verdana" w:cs="Times New Roman"/>
                <w:b/>
                <w:bCs/>
                <w:i/>
                <w:iCs/>
                <w:sz w:val="18"/>
                <w:szCs w:val="18"/>
                <w:lang w:eastAsia="ru-RU"/>
              </w:rPr>
              <w:t>слева</w:t>
            </w:r>
            <w:r w:rsidRPr="005C673D">
              <w:rPr>
                <w:rFonts w:ascii="Verdana" w:eastAsia="Times New Roman" w:hAnsi="Verdana" w:cs="Times New Roman"/>
                <w:sz w:val="18"/>
                <w:szCs w:val="18"/>
                <w:lang w:eastAsia="ru-RU"/>
              </w:rPr>
              <w:t> с точки зрения стоящего лицом к флагу.</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Рис. 4.</w:t>
            </w:r>
            <w:r w:rsidRPr="005C673D">
              <w:rPr>
                <w:rFonts w:ascii="Verdana" w:eastAsia="Times New Roman" w:hAnsi="Verdana" w:cs="Times New Roman"/>
                <w:sz w:val="18"/>
                <w:szCs w:val="18"/>
                <w:lang w:eastAsia="ru-RU"/>
              </w:rPr>
              <w:t> Варианты вывешивания флага без древка: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а) горизонтально:</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"https://sovet.geraldika.ru/images/HC_MR4h.gif"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1294130" cy="868045"/>
                  <wp:effectExtent l="0" t="0" r="1270" b="0"/>
                  <wp:docPr id="9" name="Рисунок 9" descr="https://sovet.geraldika.ru/images/HC_MR4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vet.geraldika.ru/images/HC_MR4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868045"/>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б) вертикально:</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"https://sovet.geraldika.ru/images/HC_MR4v.gif"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868045" cy="1294130"/>
                  <wp:effectExtent l="0" t="0" r="0" b="1270"/>
                  <wp:docPr id="8" name="Рисунок 8" descr="https://sovet.geraldika.ru/images/HC_MR4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vet.geraldika.ru/images/HC_MR4v.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045" cy="129413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i/>
                <w:iCs/>
                <w:sz w:val="18"/>
                <w:szCs w:val="18"/>
                <w:lang w:eastAsia="ru-RU"/>
              </w:rPr>
              <w:t>Расположение нескольких флагов вместе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Законодательные требования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Согласно Закону о Государственном флаге, при помещении Государственного флага совместно с другими флагами, Государственный флаг Российской Федерации должен располагаться:</w:t>
            </w:r>
            <w:r w:rsidRPr="005C673D">
              <w:rPr>
                <w:rFonts w:ascii="Verdana" w:eastAsia="Times New Roman" w:hAnsi="Verdana" w:cs="Times New Roman"/>
                <w:sz w:val="18"/>
                <w:szCs w:val="18"/>
                <w:lang w:eastAsia="ru-RU"/>
              </w:rPr>
              <w:br/>
              <w:t>- при нечетном числе флагов – </w:t>
            </w:r>
            <w:r w:rsidRPr="005C673D">
              <w:rPr>
                <w:rFonts w:ascii="Verdana" w:eastAsia="Times New Roman" w:hAnsi="Verdana" w:cs="Times New Roman"/>
                <w:b/>
                <w:bCs/>
                <w:sz w:val="18"/>
                <w:szCs w:val="18"/>
                <w:lang w:eastAsia="ru-RU"/>
              </w:rPr>
              <w:t>в центре</w:t>
            </w:r>
            <w:r w:rsidRPr="005C673D">
              <w:rPr>
                <w:rFonts w:ascii="Verdana" w:eastAsia="Times New Roman" w:hAnsi="Verdana" w:cs="Times New Roman"/>
                <w:sz w:val="18"/>
                <w:szCs w:val="18"/>
                <w:lang w:eastAsia="ru-RU"/>
              </w:rPr>
              <w:t>;</w:t>
            </w:r>
            <w:r w:rsidRPr="005C673D">
              <w:rPr>
                <w:rFonts w:ascii="Verdana" w:eastAsia="Times New Roman" w:hAnsi="Verdana" w:cs="Times New Roman"/>
                <w:sz w:val="18"/>
                <w:szCs w:val="18"/>
                <w:lang w:eastAsia="ru-RU"/>
              </w:rPr>
              <w:br/>
              <w:t>- при четном числе флагов – </w:t>
            </w:r>
            <w:r w:rsidRPr="005C673D">
              <w:rPr>
                <w:rFonts w:ascii="Verdana" w:eastAsia="Times New Roman" w:hAnsi="Verdana" w:cs="Times New Roman"/>
                <w:b/>
                <w:bCs/>
                <w:sz w:val="18"/>
                <w:szCs w:val="18"/>
                <w:lang w:eastAsia="ru-RU"/>
              </w:rPr>
              <w:t>левее центра</w:t>
            </w:r>
            <w:r w:rsidRPr="005C673D">
              <w:rPr>
                <w:rFonts w:ascii="Verdana" w:eastAsia="Times New Roman" w:hAnsi="Verdana" w:cs="Times New Roman"/>
                <w:sz w:val="18"/>
                <w:szCs w:val="18"/>
                <w:lang w:eastAsia="ru-RU"/>
              </w:rPr>
              <w:t> (с точки зрения стоящего лицом к флагам).</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Размер полотнища Государственного флага </w:t>
            </w:r>
            <w:r w:rsidRPr="005C673D">
              <w:rPr>
                <w:rFonts w:ascii="Verdana" w:eastAsia="Times New Roman" w:hAnsi="Verdana" w:cs="Times New Roman"/>
                <w:b/>
                <w:bCs/>
                <w:sz w:val="18"/>
                <w:szCs w:val="18"/>
                <w:lang w:eastAsia="ru-RU"/>
              </w:rPr>
              <w:t>не может быть меньше</w:t>
            </w:r>
            <w:r w:rsidRPr="005C673D">
              <w:rPr>
                <w:rFonts w:ascii="Verdana" w:eastAsia="Times New Roman" w:hAnsi="Verdana" w:cs="Times New Roman"/>
                <w:sz w:val="18"/>
                <w:szCs w:val="18"/>
                <w:lang w:eastAsia="ru-RU"/>
              </w:rPr>
              <w:t> размера полотнищ других флагов, помещенных рядом с ним.</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Государственный флаг Российской Федерации </w:t>
            </w:r>
            <w:r w:rsidRPr="005C673D">
              <w:rPr>
                <w:rFonts w:ascii="Verdana" w:eastAsia="Times New Roman" w:hAnsi="Verdana" w:cs="Times New Roman"/>
                <w:b/>
                <w:bCs/>
                <w:sz w:val="18"/>
                <w:szCs w:val="18"/>
                <w:lang w:eastAsia="ru-RU"/>
              </w:rPr>
              <w:t>не может располагаться ниже</w:t>
            </w:r>
            <w:r w:rsidRPr="005C673D">
              <w:rPr>
                <w:rFonts w:ascii="Verdana" w:eastAsia="Times New Roman" w:hAnsi="Verdana" w:cs="Times New Roman"/>
                <w:sz w:val="18"/>
                <w:szCs w:val="18"/>
                <w:lang w:eastAsia="ru-RU"/>
              </w:rPr>
              <w:t> других флагов, помещенных рядом с ним.</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u w:val="single"/>
                <w:lang w:eastAsia="ru-RU"/>
              </w:rPr>
              <w:t>Пояснения</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lastRenderedPageBreak/>
              <w:t>Все флаги обладают определенным статусом, более или менее высоким в зависимости от того, кому эти флаги принадлежат.</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При расположении нескольких флагов вместе, различаются места более или менее высокого значения. Соответственно, флаг более высокого статуса должен помещаться на месте первенствующем по значению, флаг менее высокого статуса – на месте втором по значению и так далее.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Наиболее высоким значением обладают верх, центр (при нечетном числе флагов) и левая сторона от центра (при четном числе) размещения комплекса флагов.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Статусность флагов определяется следующим порядком (в нисходящем порядке от высшего статуса к низшему):</w:t>
            </w:r>
            <w:r w:rsidRPr="005C673D">
              <w:rPr>
                <w:rFonts w:ascii="Verdana" w:eastAsia="Times New Roman" w:hAnsi="Verdana" w:cs="Times New Roman"/>
                <w:sz w:val="18"/>
                <w:szCs w:val="18"/>
                <w:lang w:eastAsia="ru-RU"/>
              </w:rPr>
              <w:br/>
              <w:t>- флаги международных организаций;</w:t>
            </w:r>
            <w:r w:rsidRPr="005C673D">
              <w:rPr>
                <w:rFonts w:ascii="Verdana" w:eastAsia="Times New Roman" w:hAnsi="Verdana" w:cs="Times New Roman"/>
                <w:sz w:val="18"/>
                <w:szCs w:val="18"/>
                <w:lang w:eastAsia="ru-RU"/>
              </w:rPr>
              <w:br/>
              <w:t>- государственные флаги;</w:t>
            </w:r>
            <w:r w:rsidRPr="005C673D">
              <w:rPr>
                <w:rFonts w:ascii="Verdana" w:eastAsia="Times New Roman" w:hAnsi="Verdana" w:cs="Times New Roman"/>
                <w:sz w:val="18"/>
                <w:szCs w:val="18"/>
                <w:lang w:eastAsia="ru-RU"/>
              </w:rPr>
              <w:br/>
              <w:t>- государственные военно-морские и флаги гражданского флота (для тех стран, в которых подобные флаги имеются);</w:t>
            </w:r>
            <w:r w:rsidRPr="005C673D">
              <w:rPr>
                <w:rFonts w:ascii="Verdana" w:eastAsia="Times New Roman" w:hAnsi="Verdana" w:cs="Times New Roman"/>
                <w:sz w:val="18"/>
                <w:szCs w:val="18"/>
                <w:lang w:eastAsia="ru-RU"/>
              </w:rPr>
              <w:br/>
              <w:t>- флаги органов федеральной исполнительной власти Российской Федерации;</w:t>
            </w:r>
            <w:r w:rsidRPr="005C673D">
              <w:rPr>
                <w:rFonts w:ascii="Verdana" w:eastAsia="Times New Roman" w:hAnsi="Verdana" w:cs="Times New Roman"/>
                <w:sz w:val="18"/>
                <w:szCs w:val="18"/>
                <w:lang w:eastAsia="ru-RU"/>
              </w:rPr>
              <w:br/>
              <w:t>- флаги субъектов Российской Федерации;</w:t>
            </w:r>
            <w:r w:rsidRPr="005C673D">
              <w:rPr>
                <w:rFonts w:ascii="Verdana" w:eastAsia="Times New Roman" w:hAnsi="Verdana" w:cs="Times New Roman"/>
                <w:sz w:val="18"/>
                <w:szCs w:val="18"/>
                <w:lang w:eastAsia="ru-RU"/>
              </w:rPr>
              <w:br/>
              <w:t>- флаги муниципальных образований;</w:t>
            </w:r>
            <w:r w:rsidRPr="005C673D">
              <w:rPr>
                <w:rFonts w:ascii="Verdana" w:eastAsia="Times New Roman" w:hAnsi="Verdana" w:cs="Times New Roman"/>
                <w:sz w:val="18"/>
                <w:szCs w:val="18"/>
                <w:lang w:eastAsia="ru-RU"/>
              </w:rPr>
              <w:br/>
              <w:t>- флаги организаций, предприятий, объединений;</w:t>
            </w:r>
            <w:r w:rsidRPr="005C673D">
              <w:rPr>
                <w:rFonts w:ascii="Verdana" w:eastAsia="Times New Roman" w:hAnsi="Verdana" w:cs="Times New Roman"/>
                <w:sz w:val="18"/>
                <w:szCs w:val="18"/>
                <w:lang w:eastAsia="ru-RU"/>
              </w:rPr>
              <w:br/>
              <w:t>- прочие флаги (в том числе официально не утвержденные и декоративные).</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5. Недопустимо:</w:t>
            </w:r>
            <w:r w:rsidRPr="005C673D">
              <w:rPr>
                <w:rFonts w:ascii="Verdana" w:eastAsia="Times New Roman" w:hAnsi="Verdana" w:cs="Times New Roman"/>
                <w:sz w:val="18"/>
                <w:szCs w:val="18"/>
                <w:lang w:eastAsia="ru-RU"/>
              </w:rPr>
              <w:br/>
              <w:t>- чтобы флаг низшего статуса находился </w:t>
            </w:r>
            <w:r w:rsidRPr="005C673D">
              <w:rPr>
                <w:rFonts w:ascii="Verdana" w:eastAsia="Times New Roman" w:hAnsi="Verdana" w:cs="Times New Roman"/>
                <w:sz w:val="18"/>
                <w:szCs w:val="18"/>
                <w:u w:val="single"/>
                <w:lang w:eastAsia="ru-RU"/>
              </w:rPr>
              <w:t>выше</w:t>
            </w:r>
            <w:r w:rsidRPr="005C673D">
              <w:rPr>
                <w:rFonts w:ascii="Verdana" w:eastAsia="Times New Roman" w:hAnsi="Verdana" w:cs="Times New Roman"/>
                <w:sz w:val="18"/>
                <w:szCs w:val="18"/>
                <w:lang w:eastAsia="ru-RU"/>
              </w:rPr>
              <w:t> флага высшего статуса (но при этом любые флаги могут находиться на одном вертикальном уровне и такое их расположение (например на флагштоках одинаковой высоты) вполне приветствуется) </w:t>
            </w:r>
            <w:r w:rsidRPr="005C673D">
              <w:rPr>
                <w:rFonts w:ascii="Verdana" w:eastAsia="Times New Roman" w:hAnsi="Verdana" w:cs="Times New Roman"/>
                <w:i/>
                <w:iCs/>
                <w:sz w:val="18"/>
                <w:szCs w:val="18"/>
                <w:lang w:eastAsia="ru-RU"/>
              </w:rPr>
              <w:t>необходимо помнить, что если на крыше здания поднят флаг низшего статуса, то флаг высшего статуса </w:t>
            </w:r>
            <w:r w:rsidRPr="005C673D">
              <w:rPr>
                <w:rFonts w:ascii="Verdana" w:eastAsia="Times New Roman" w:hAnsi="Verdana" w:cs="Times New Roman"/>
                <w:i/>
                <w:iCs/>
                <w:sz w:val="18"/>
                <w:szCs w:val="18"/>
                <w:u w:val="single"/>
                <w:lang w:eastAsia="ru-RU"/>
              </w:rPr>
              <w:t>не может</w:t>
            </w:r>
            <w:r w:rsidRPr="005C673D">
              <w:rPr>
                <w:rFonts w:ascii="Verdana" w:eastAsia="Times New Roman" w:hAnsi="Verdana" w:cs="Times New Roman"/>
                <w:i/>
                <w:iCs/>
                <w:sz w:val="18"/>
                <w:szCs w:val="18"/>
                <w:lang w:eastAsia="ru-RU"/>
              </w:rPr>
              <w:t> быть вывешен на стене этого здания</w:t>
            </w:r>
            <w:r w:rsidRPr="005C673D">
              <w:rPr>
                <w:rFonts w:ascii="Verdana" w:eastAsia="Times New Roman" w:hAnsi="Verdana" w:cs="Times New Roman"/>
                <w:sz w:val="18"/>
                <w:szCs w:val="18"/>
                <w:lang w:eastAsia="ru-RU"/>
              </w:rPr>
              <w:t>;</w:t>
            </w:r>
            <w:r w:rsidRPr="005C673D">
              <w:rPr>
                <w:rFonts w:ascii="Verdana" w:eastAsia="Times New Roman" w:hAnsi="Verdana" w:cs="Times New Roman"/>
                <w:sz w:val="18"/>
                <w:szCs w:val="18"/>
                <w:lang w:eastAsia="ru-RU"/>
              </w:rPr>
              <w:br/>
              <w:t>- чтобы флаг низшего статуса находился ближе к центру (при нечетном числе флагов) или левее (при четном числе флагов), чем флаг высшего статуса;</w:t>
            </w:r>
            <w:r w:rsidRPr="005C673D">
              <w:rPr>
                <w:rFonts w:ascii="Verdana" w:eastAsia="Times New Roman" w:hAnsi="Verdana" w:cs="Times New Roman"/>
                <w:sz w:val="18"/>
                <w:szCs w:val="18"/>
                <w:lang w:eastAsia="ru-RU"/>
              </w:rPr>
              <w:br/>
              <w:t>- чтобы размер полотнища флага низшего статуса был больше расположенного рядом флага высшего статуса.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6. Схемы возможного расположения флагов</w:t>
            </w:r>
            <w:r w:rsidRPr="005C673D">
              <w:rPr>
                <w:rFonts w:ascii="Verdana" w:eastAsia="Times New Roman" w:hAnsi="Verdana" w:cs="Times New Roman"/>
                <w:sz w:val="18"/>
                <w:szCs w:val="18"/>
                <w:lang w:eastAsia="ru-RU"/>
              </w:rPr>
              <w:t> (статусность показана цифрами: 1 - высший статус, 2 - следующий за ним и т.д.):</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Схема 1.</w:t>
            </w:r>
            <w:r w:rsidRPr="005C673D">
              <w:rPr>
                <w:rFonts w:ascii="Verdana" w:eastAsia="Times New Roman" w:hAnsi="Verdana" w:cs="Times New Roman"/>
                <w:sz w:val="18"/>
                <w:szCs w:val="18"/>
                <w:lang w:eastAsia="ru-RU"/>
              </w:rPr>
              <w:t> Два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"https://sovet.geraldika.ru/images/Fls_1.gif"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5936615" cy="890270"/>
                  <wp:effectExtent l="0" t="0" r="0" b="0"/>
                  <wp:docPr id="7" name="Рисунок 7" descr="https://sovet.geraldika.ru/images/Fl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vet.geraldika.ru/images/Fls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Схема 2.</w:t>
            </w:r>
            <w:r w:rsidRPr="005C673D">
              <w:rPr>
                <w:rFonts w:ascii="Verdana" w:eastAsia="Times New Roman" w:hAnsi="Verdana" w:cs="Times New Roman"/>
                <w:sz w:val="18"/>
                <w:szCs w:val="18"/>
                <w:lang w:eastAsia="ru-RU"/>
              </w:rPr>
              <w:t> Три флага:</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"https://sovet.geraldika.ru/images/Fls_2.gif"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5936615" cy="890270"/>
                  <wp:effectExtent l="0" t="0" r="0" b="0"/>
                  <wp:docPr id="6" name="Рисунок 6" descr="https://sovet.geraldika.ru/images/Fls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vet.geraldika.ru/images/Fls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Схема 3.</w:t>
            </w:r>
            <w:r w:rsidRPr="005C673D">
              <w:rPr>
                <w:rFonts w:ascii="Verdana" w:eastAsia="Times New Roman" w:hAnsi="Verdana" w:cs="Times New Roman"/>
                <w:sz w:val="18"/>
                <w:szCs w:val="18"/>
                <w:lang w:eastAsia="ru-RU"/>
              </w:rPr>
              <w:t> Четное число флагов: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lastRenderedPageBreak/>
              <w:fldChar w:fldCharType="begin"/>
            </w:r>
            <w:r w:rsidRPr="005C673D">
              <w:rPr>
                <w:rFonts w:ascii="Verdana" w:eastAsia="Times New Roman" w:hAnsi="Verdana" w:cs="Times New Roman"/>
                <w:sz w:val="18"/>
                <w:szCs w:val="18"/>
                <w:lang w:eastAsia="ru-RU"/>
              </w:rPr>
              <w:instrText xml:space="preserve"> INCLUDEPICTURE "https://sovet.geraldika.ru/images/Fls_3.gif"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5936615" cy="890270"/>
                  <wp:effectExtent l="0" t="0" r="0" b="0"/>
                  <wp:docPr id="5" name="Рисунок 5" descr="https://sovet.geraldika.ru/images/Fls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vet.geraldika.ru/images/Fls_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r w:rsidRPr="005C673D">
              <w:rPr>
                <w:rFonts w:ascii="Verdana" w:eastAsia="Times New Roman" w:hAnsi="Verdana" w:cs="Times New Roman"/>
                <w:sz w:val="18"/>
                <w:szCs w:val="18"/>
                <w:lang w:eastAsia="ru-RU"/>
              </w:rPr>
              <w:br/>
            </w:r>
            <w:r w:rsidRPr="005C673D">
              <w:rPr>
                <w:rFonts w:ascii="Verdana" w:eastAsia="Times New Roman" w:hAnsi="Verdana" w:cs="Times New Roman"/>
                <w:b/>
                <w:bCs/>
                <w:sz w:val="18"/>
                <w:szCs w:val="18"/>
                <w:lang w:eastAsia="ru-RU"/>
              </w:rPr>
              <w:t>Схема 4.</w:t>
            </w:r>
            <w:r w:rsidRPr="005C673D">
              <w:rPr>
                <w:rFonts w:ascii="Verdana" w:eastAsia="Times New Roman" w:hAnsi="Verdana" w:cs="Times New Roman"/>
                <w:sz w:val="18"/>
                <w:szCs w:val="18"/>
                <w:lang w:eastAsia="ru-RU"/>
              </w:rPr>
              <w:t> Нечетное число флагов:</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"https://sovet.geraldika.ru/images/Fls_4.gif"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5936615" cy="890270"/>
                  <wp:effectExtent l="0" t="0" r="0" b="0"/>
                  <wp:docPr id="4" name="Рисунок 4" descr="https://sovet.geraldika.ru/images/Fls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vet.geraldika.ru/images/Fls_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Если при большом числе вывешенных флагов в композиции имеется несколько равнозначных флагов (например несколько государственных флагов или флагов субъектов Российской Федерации), то наиболее почетное место (место с наименьшим номером на приведенных схемах) занимает флаг страны (субъекта Российской Федерации), на территории которой (которого) производится вывешивание данных флагов, а прочие равнозначные флаги занимают места с ближайшими номерами.</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Например, если композицию флагов, представленную на схеме 3, составляют флаги России, Великобритании, Петербурга (субъект Федерации), Вологды и двух предприятий (предприятие А, предприятие Б), а сами флаги вывешены в Санкт-Петербурге на территории предприятия А, то порядок флагов будет:</w:t>
            </w:r>
            <w:r w:rsidRPr="005C673D">
              <w:rPr>
                <w:rFonts w:ascii="Verdana" w:eastAsia="Times New Roman" w:hAnsi="Verdana" w:cs="Times New Roman"/>
                <w:sz w:val="18"/>
                <w:szCs w:val="18"/>
                <w:lang w:eastAsia="ru-RU"/>
              </w:rPr>
              <w:br/>
              <w:t>1 - флаг России,</w:t>
            </w:r>
            <w:r w:rsidRPr="005C673D">
              <w:rPr>
                <w:rFonts w:ascii="Verdana" w:eastAsia="Times New Roman" w:hAnsi="Verdana" w:cs="Times New Roman"/>
                <w:sz w:val="18"/>
                <w:szCs w:val="18"/>
                <w:lang w:eastAsia="ru-RU"/>
              </w:rPr>
              <w:br/>
              <w:t>2 - флаг Великобритании,</w:t>
            </w:r>
            <w:r w:rsidRPr="005C673D">
              <w:rPr>
                <w:rFonts w:ascii="Verdana" w:eastAsia="Times New Roman" w:hAnsi="Verdana" w:cs="Times New Roman"/>
                <w:sz w:val="18"/>
                <w:szCs w:val="18"/>
                <w:lang w:eastAsia="ru-RU"/>
              </w:rPr>
              <w:br/>
              <w:t>3 - флаг Петербурга,</w:t>
            </w:r>
            <w:r w:rsidRPr="005C673D">
              <w:rPr>
                <w:rFonts w:ascii="Verdana" w:eastAsia="Times New Roman" w:hAnsi="Verdana" w:cs="Times New Roman"/>
                <w:sz w:val="18"/>
                <w:szCs w:val="18"/>
                <w:lang w:eastAsia="ru-RU"/>
              </w:rPr>
              <w:br/>
              <w:t>4 - флаг Вологды,</w:t>
            </w:r>
            <w:r w:rsidRPr="005C673D">
              <w:rPr>
                <w:rFonts w:ascii="Verdana" w:eastAsia="Times New Roman" w:hAnsi="Verdana" w:cs="Times New Roman"/>
                <w:sz w:val="18"/>
                <w:szCs w:val="18"/>
                <w:lang w:eastAsia="ru-RU"/>
              </w:rPr>
              <w:br/>
              <w:t>5 - флаг предприятия А,</w:t>
            </w:r>
            <w:r w:rsidRPr="005C673D">
              <w:rPr>
                <w:rFonts w:ascii="Verdana" w:eastAsia="Times New Roman" w:hAnsi="Verdana" w:cs="Times New Roman"/>
                <w:sz w:val="18"/>
                <w:szCs w:val="18"/>
                <w:lang w:eastAsia="ru-RU"/>
              </w:rPr>
              <w:br/>
              <w:t>6 - флаг предприятия Б.</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7. Расположение флагов в рабочих кабинетах</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Вариант 1.</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"https://sovet.geraldika.ru/images/Fl_tab1.gif"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2541905" cy="2588260"/>
                  <wp:effectExtent l="0" t="0" r="0" b="2540"/>
                  <wp:docPr id="3" name="Рисунок 3" descr="https://sovet.geraldika.ru/images/Fl_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vet.geraldika.ru/images/Fl_tab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258826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b/>
                <w:bCs/>
                <w:sz w:val="18"/>
                <w:szCs w:val="18"/>
                <w:lang w:eastAsia="ru-RU"/>
              </w:rPr>
              <w:t>Вариант 2.</w:t>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lastRenderedPageBreak/>
              <w:fldChar w:fldCharType="begin"/>
            </w:r>
            <w:r w:rsidRPr="005C673D">
              <w:rPr>
                <w:rFonts w:ascii="Verdana" w:eastAsia="Times New Roman" w:hAnsi="Verdana" w:cs="Times New Roman"/>
                <w:sz w:val="18"/>
                <w:szCs w:val="18"/>
                <w:lang w:eastAsia="ru-RU"/>
              </w:rPr>
              <w:instrText xml:space="preserve"> INCLUDEPICTURE "https://sovet.geraldika.ru/images/Fls_2tab.gif"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3495040" cy="2092325"/>
                  <wp:effectExtent l="0" t="0" r="0" b="3175"/>
                  <wp:docPr id="2" name="Рисунок 2" descr="https://sovet.geraldika.ru/images/Fls_2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vet.geraldika.ru/images/Fls_2ta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040" cy="2092325"/>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p>
          <w:p w:rsidR="005C673D" w:rsidRPr="005C673D" w:rsidRDefault="005C673D" w:rsidP="005C673D">
            <w:pPr>
              <w:spacing w:before="100" w:beforeAutospacing="1" w:after="100" w:afterAutospacing="1"/>
              <w:rPr>
                <w:rFonts w:ascii="Verdana" w:eastAsia="Times New Roman" w:hAnsi="Verdana" w:cs="Times New Roman"/>
                <w:sz w:val="18"/>
                <w:szCs w:val="18"/>
                <w:lang w:eastAsia="ru-RU"/>
              </w:rPr>
            </w:pPr>
            <w:r w:rsidRPr="005C673D">
              <w:rPr>
                <w:rFonts w:ascii="Verdana" w:eastAsia="Times New Roman" w:hAnsi="Verdana" w:cs="Times New Roman"/>
                <w:sz w:val="18"/>
                <w:szCs w:val="18"/>
                <w:lang w:eastAsia="ru-RU"/>
              </w:rPr>
              <w:t>1 - рабочий стол должностного лица;</w:t>
            </w:r>
            <w:r w:rsidRPr="005C673D">
              <w:rPr>
                <w:rFonts w:ascii="Verdana" w:eastAsia="Times New Roman" w:hAnsi="Verdana" w:cs="Times New Roman"/>
                <w:sz w:val="18"/>
                <w:szCs w:val="18"/>
                <w:lang w:eastAsia="ru-RU"/>
              </w:rPr>
              <w:br/>
              <w:t>2 - кресло (стул) должностного лица;</w:t>
            </w:r>
            <w:r w:rsidRPr="005C673D">
              <w:rPr>
                <w:rFonts w:ascii="Verdana" w:eastAsia="Times New Roman" w:hAnsi="Verdana" w:cs="Times New Roman"/>
                <w:sz w:val="18"/>
                <w:szCs w:val="18"/>
                <w:lang w:eastAsia="ru-RU"/>
              </w:rPr>
              <w:br/>
              <w:t>3 - Государственный флаг Российской Федерации;</w:t>
            </w:r>
            <w:r w:rsidRPr="005C673D">
              <w:rPr>
                <w:rFonts w:ascii="Verdana" w:eastAsia="Times New Roman" w:hAnsi="Verdana" w:cs="Times New Roman"/>
                <w:sz w:val="18"/>
                <w:szCs w:val="18"/>
                <w:lang w:eastAsia="ru-RU"/>
              </w:rPr>
              <w:br/>
              <w:t>4 - флаг субъекта Российской Федерации;</w:t>
            </w:r>
            <w:r w:rsidRPr="005C673D">
              <w:rPr>
                <w:rFonts w:ascii="Verdana" w:eastAsia="Times New Roman" w:hAnsi="Verdana" w:cs="Times New Roman"/>
                <w:sz w:val="18"/>
                <w:szCs w:val="18"/>
                <w:lang w:eastAsia="ru-RU"/>
              </w:rPr>
              <w:br/>
            </w:r>
            <w:r w:rsidRPr="005C673D">
              <w:rPr>
                <w:rFonts w:ascii="Verdana" w:eastAsia="Times New Roman" w:hAnsi="Verdana" w:cs="Times New Roman"/>
                <w:sz w:val="18"/>
                <w:szCs w:val="18"/>
                <w:lang w:eastAsia="ru-RU"/>
              </w:rPr>
              <w:fldChar w:fldCharType="begin"/>
            </w:r>
            <w:r w:rsidRPr="005C673D">
              <w:rPr>
                <w:rFonts w:ascii="Verdana" w:eastAsia="Times New Roman" w:hAnsi="Verdana" w:cs="Times New Roman"/>
                <w:sz w:val="18"/>
                <w:szCs w:val="18"/>
                <w:lang w:eastAsia="ru-RU"/>
              </w:rPr>
              <w:instrText xml:space="preserve"> INCLUDEPICTURE "https://sovet.geraldika.ru/images/Fls_wall.gif" \* MERGEFORMATINET </w:instrText>
            </w:r>
            <w:r w:rsidRPr="005C673D">
              <w:rPr>
                <w:rFonts w:ascii="Verdana" w:eastAsia="Times New Roman" w:hAnsi="Verdana" w:cs="Times New Roman"/>
                <w:sz w:val="18"/>
                <w:szCs w:val="18"/>
                <w:lang w:eastAsia="ru-RU"/>
              </w:rPr>
              <w:fldChar w:fldCharType="separate"/>
            </w:r>
            <w:r w:rsidRPr="005C673D">
              <w:rPr>
                <w:rFonts w:ascii="Verdana" w:eastAsia="Times New Roman" w:hAnsi="Verdana" w:cs="Times New Roman"/>
                <w:noProof/>
                <w:sz w:val="18"/>
                <w:szCs w:val="18"/>
                <w:lang w:eastAsia="ru-RU"/>
              </w:rPr>
              <w:drawing>
                <wp:inline distT="0" distB="0" distL="0" distR="0">
                  <wp:extent cx="317500" cy="317500"/>
                  <wp:effectExtent l="0" t="0" r="0" b="0"/>
                  <wp:docPr id="1" name="Рисунок 1" descr="https://sovet.geraldika.ru/images/Fls_w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vet.geraldika.ru/images/Fls_wal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5C673D">
              <w:rPr>
                <w:rFonts w:ascii="Verdana" w:eastAsia="Times New Roman" w:hAnsi="Verdana" w:cs="Times New Roman"/>
                <w:sz w:val="18"/>
                <w:szCs w:val="18"/>
                <w:lang w:eastAsia="ru-RU"/>
              </w:rPr>
              <w:fldChar w:fldCharType="end"/>
            </w:r>
            <w:r w:rsidRPr="005C673D">
              <w:rPr>
                <w:rFonts w:ascii="Verdana" w:eastAsia="Times New Roman" w:hAnsi="Verdana" w:cs="Times New Roman"/>
                <w:sz w:val="18"/>
                <w:szCs w:val="18"/>
                <w:lang w:eastAsia="ru-RU"/>
              </w:rPr>
              <w:t> - расположение стен кабинета.</w:t>
            </w:r>
          </w:p>
          <w:p w:rsidR="005C673D" w:rsidRPr="005C673D" w:rsidRDefault="005C673D" w:rsidP="005C673D">
            <w:pPr>
              <w:spacing w:before="750" w:after="100" w:afterAutospacing="1"/>
              <w:jc w:val="right"/>
              <w:rPr>
                <w:rFonts w:ascii="Verdana" w:eastAsia="Times New Roman" w:hAnsi="Verdana" w:cs="Times New Roman"/>
                <w:sz w:val="18"/>
                <w:szCs w:val="18"/>
                <w:lang w:eastAsia="ru-RU"/>
              </w:rPr>
            </w:pPr>
            <w:hyperlink r:id="rId17" w:history="1">
              <w:r w:rsidRPr="005C673D">
                <w:rPr>
                  <w:rFonts w:ascii="Verdana" w:eastAsia="Times New Roman" w:hAnsi="Verdana" w:cs="Times New Roman"/>
                  <w:color w:val="073A8D"/>
                  <w:sz w:val="18"/>
                  <w:szCs w:val="18"/>
                  <w:u w:val="single"/>
                  <w:lang w:eastAsia="ru-RU"/>
                </w:rPr>
                <w:t>[ </w:t>
              </w:r>
              <w:r w:rsidRPr="005C673D">
                <w:rPr>
                  <w:rFonts w:ascii="Verdana" w:eastAsia="Times New Roman" w:hAnsi="Verdana" w:cs="Times New Roman"/>
                  <w:b/>
                  <w:bCs/>
                  <w:color w:val="073A8D"/>
                  <w:sz w:val="18"/>
                  <w:szCs w:val="18"/>
                  <w:u w:val="single"/>
                  <w:lang w:eastAsia="ru-RU"/>
                </w:rPr>
                <w:t>Обсу</w:t>
              </w:r>
            </w:hyperlink>
          </w:p>
        </w:tc>
      </w:tr>
      <w:tr w:rsidR="005C673D" w:rsidRPr="005C673D" w:rsidTr="005C673D">
        <w:trPr>
          <w:tblCellSpacing w:w="30" w:type="dxa"/>
        </w:trPr>
        <w:tc>
          <w:tcPr>
            <w:tcW w:w="0" w:type="auto"/>
            <w:shd w:val="clear" w:color="auto" w:fill="F7FAF7"/>
            <w:tcMar>
              <w:top w:w="100" w:type="dxa"/>
              <w:left w:w="100" w:type="dxa"/>
              <w:bottom w:w="100" w:type="dxa"/>
              <w:right w:w="100" w:type="dxa"/>
            </w:tcMar>
            <w:vAlign w:val="center"/>
            <w:hideMark/>
          </w:tcPr>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lastRenderedPageBreak/>
              <w:t>ПРАВИЛА ИСПОЛЬЗОВАНИЯ ГОСУДАРСТВЕННОГО ФЛАГА РФ</w:t>
            </w:r>
          </w:p>
        </w:tc>
      </w:tr>
      <w:tr w:rsidR="005C673D" w:rsidRPr="005C673D" w:rsidTr="005C673D">
        <w:trPr>
          <w:tblCellSpacing w:w="30" w:type="dxa"/>
        </w:trPr>
        <w:tc>
          <w:tcPr>
            <w:tcW w:w="0" w:type="auto"/>
            <w:shd w:val="clear" w:color="auto" w:fill="F7FAF7"/>
            <w:tcMar>
              <w:top w:w="100" w:type="dxa"/>
              <w:left w:w="100" w:type="dxa"/>
              <w:bottom w:w="100" w:type="dxa"/>
              <w:right w:w="100" w:type="dxa"/>
            </w:tcMar>
            <w:vAlign w:val="center"/>
            <w:hideMark/>
          </w:tcPr>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14.07.2004 // Геральдический совет при Президенте РФ</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540000" cy="1778000"/>
                  <wp:effectExtent l="0" t="0" r="0" b="0"/>
                  <wp:wrapSquare wrapText="bothSides"/>
                  <wp:docPr id="26" name="Рисунок 26" descr="Правила использования Государственного флага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использования Государственного флага Р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73D">
              <w:rPr>
                <w:rFonts w:ascii="Verdana" w:eastAsia="Times New Roman" w:hAnsi="Verdana" w:cs="Times New Roman"/>
                <w:b/>
                <w:bCs/>
                <w:sz w:val="18"/>
                <w:szCs w:val="18"/>
                <w:lang w:eastAsia="ru-RU"/>
              </w:rPr>
              <w:t>Государственный флаг Российской Федерации утвержден Федеральным конституционным законом Российской Федерации «О Государственном флаге Российской Федерации» от 25 декабря 2000 г. № 1-ФКЗ.</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Описание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Федеральный конституционный закон «О Государственном флаге… » устанавливает случаи обязательного, допустимого и недопустимого использования Государственного флага. В законе не указано, что использование флага в случаях, не предусмотренных законом и не признанных законом недопустимыми, запрещается, преследуется или требует особого разрешения. Соответственно, флаг может использоваться в случаях, не предусмотренных законом, если при этом не нарушаются нормы названного закона.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1. Обязательные случаи использования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Для органов федеральной исполнительной власти:</w:t>
            </w:r>
            <w:r w:rsidRPr="005C673D">
              <w:rPr>
                <w:rFonts w:ascii="Verdana" w:eastAsia="Times New Roman" w:hAnsi="Verdana" w:cs="Times New Roman"/>
                <w:b/>
                <w:bCs/>
                <w:sz w:val="18"/>
                <w:szCs w:val="18"/>
                <w:lang w:eastAsia="ru-RU"/>
              </w:rPr>
              <w:br/>
              <w:t>Государственный флаг Российской Федерации должен быть:</w:t>
            </w:r>
            <w:r w:rsidRPr="005C673D">
              <w:rPr>
                <w:rFonts w:ascii="Verdana" w:eastAsia="Times New Roman" w:hAnsi="Verdana" w:cs="Times New Roman"/>
                <w:b/>
                <w:bCs/>
                <w:sz w:val="18"/>
                <w:szCs w:val="18"/>
                <w:lang w:eastAsia="ru-RU"/>
              </w:rPr>
              <w:br/>
              <w:t>1) поднят постоянно (один или вместе с соответствующими флагами) на зданиях федеральных органов исполнительной власти;</w:t>
            </w:r>
            <w:r w:rsidRPr="005C673D">
              <w:rPr>
                <w:rFonts w:ascii="Verdana" w:eastAsia="Times New Roman" w:hAnsi="Verdana" w:cs="Times New Roman"/>
                <w:b/>
                <w:bCs/>
                <w:sz w:val="18"/>
                <w:szCs w:val="18"/>
                <w:lang w:eastAsia="ru-RU"/>
              </w:rPr>
              <w:br/>
              <w:t>2) установлен постоянно в рабочих кабинетах руководителей федеральных органов исполнительной власти;</w:t>
            </w:r>
            <w:r w:rsidRPr="005C673D">
              <w:rPr>
                <w:rFonts w:ascii="Verdana" w:eastAsia="Times New Roman" w:hAnsi="Verdana" w:cs="Times New Roman"/>
                <w:b/>
                <w:bCs/>
                <w:sz w:val="18"/>
                <w:szCs w:val="18"/>
                <w:lang w:eastAsia="ru-RU"/>
              </w:rPr>
              <w:br/>
              <w:t>3) поднят (установлен) при проведении федеральными органами исполнительной власти официальных церемоний и других торжественных мероприятий.</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Для органов государственной власти субъектов Российской Федерации и местного самоуправления:</w:t>
            </w:r>
            <w:r w:rsidRPr="005C673D">
              <w:rPr>
                <w:rFonts w:ascii="Verdana" w:eastAsia="Times New Roman" w:hAnsi="Verdana" w:cs="Times New Roman"/>
                <w:b/>
                <w:bCs/>
                <w:sz w:val="18"/>
                <w:szCs w:val="18"/>
                <w:lang w:eastAsia="ru-RU"/>
              </w:rPr>
              <w:br/>
              <w:t>Государственный флаг Российской Федерации должен быть:</w:t>
            </w:r>
            <w:r w:rsidRPr="005C673D">
              <w:rPr>
                <w:rFonts w:ascii="Verdana" w:eastAsia="Times New Roman" w:hAnsi="Verdana" w:cs="Times New Roman"/>
                <w:b/>
                <w:bCs/>
                <w:sz w:val="18"/>
                <w:szCs w:val="18"/>
                <w:lang w:eastAsia="ru-RU"/>
              </w:rPr>
              <w:br/>
              <w:t xml:space="preserve">1) поднят постоянно на зданиях органов государственной власти субъектов </w:t>
            </w:r>
            <w:r w:rsidRPr="005C673D">
              <w:rPr>
                <w:rFonts w:ascii="Verdana" w:eastAsia="Times New Roman" w:hAnsi="Verdana" w:cs="Times New Roman"/>
                <w:b/>
                <w:bCs/>
                <w:sz w:val="18"/>
                <w:szCs w:val="18"/>
                <w:lang w:eastAsia="ru-RU"/>
              </w:rPr>
              <w:lastRenderedPageBreak/>
              <w:t>Российской Федерации и органов местного самоуправления;</w:t>
            </w:r>
            <w:r w:rsidRPr="005C673D">
              <w:rPr>
                <w:rFonts w:ascii="Verdana" w:eastAsia="Times New Roman" w:hAnsi="Verdana" w:cs="Times New Roman"/>
                <w:b/>
                <w:bCs/>
                <w:sz w:val="18"/>
                <w:szCs w:val="18"/>
                <w:lang w:eastAsia="ru-RU"/>
              </w:rPr>
              <w:br/>
              <w:t>2) установлен постоянно в рабочих кабинетах руководителей органов государственной власти субъектов Российской Федерации и глав муниципальных образований;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w:t>
            </w:r>
            <w:r w:rsidRPr="005C673D">
              <w:rPr>
                <w:rFonts w:ascii="Verdana" w:eastAsia="Times New Roman" w:hAnsi="Verdana" w:cs="Times New Roman"/>
                <w:b/>
                <w:bCs/>
                <w:sz w:val="18"/>
                <w:szCs w:val="18"/>
                <w:lang w:eastAsia="ru-RU"/>
              </w:rPr>
              <w:br/>
              <w:t>3) поднят (установлен) при проведении официальных церемоний и других торжественных мероприятий.</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2. Допустимые случаи использования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Для органов федеральной исполнительной власти:</w:t>
            </w:r>
            <w:r w:rsidRPr="005C673D">
              <w:rPr>
                <w:rFonts w:ascii="Verdana" w:eastAsia="Times New Roman" w:hAnsi="Verdana" w:cs="Times New Roman"/>
                <w:b/>
                <w:bCs/>
                <w:sz w:val="18"/>
                <w:szCs w:val="18"/>
                <w:lang w:eastAsia="ru-RU"/>
              </w:rPr>
              <w:br/>
              <w:t>Изображение Государственного флага Российской Федерации может быть использовано в качестве элемента или геральдической основы эмблем и флагов федеральных органов исполнительной власти Российской Федерации.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3. Недопустимые случаи использования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Общие:</w:t>
            </w:r>
            <w:r w:rsidRPr="005C673D">
              <w:rPr>
                <w:rFonts w:ascii="Verdana" w:eastAsia="Times New Roman" w:hAnsi="Verdana" w:cs="Times New Roman"/>
                <w:b/>
                <w:bCs/>
                <w:sz w:val="18"/>
                <w:szCs w:val="18"/>
                <w:lang w:eastAsia="ru-RU"/>
              </w:rPr>
              <w:br/>
              <w:t>Не допускается:</w:t>
            </w:r>
            <w:r w:rsidRPr="005C673D">
              <w:rPr>
                <w:rFonts w:ascii="Verdana" w:eastAsia="Times New Roman" w:hAnsi="Verdana" w:cs="Times New Roman"/>
                <w:b/>
                <w:bCs/>
                <w:sz w:val="18"/>
                <w:szCs w:val="18"/>
                <w:lang w:eastAsia="ru-RU"/>
              </w:rPr>
              <w:br/>
              <w:t>1) надругательство над Государственным флагом;</w:t>
            </w:r>
            <w:r w:rsidRPr="005C673D">
              <w:rPr>
                <w:rFonts w:ascii="Verdana" w:eastAsia="Times New Roman" w:hAnsi="Verdana" w:cs="Times New Roman"/>
                <w:b/>
                <w:bCs/>
                <w:sz w:val="18"/>
                <w:szCs w:val="18"/>
                <w:lang w:eastAsia="ru-RU"/>
              </w:rPr>
              <w:br/>
              <w:t>2) использование искаженного флага, т.е. флага изготовленного с нарушением установленного описания (несоблюдение соотношения сторон, порядка расположения полос, ширины полос, помещение на флаге каких-либо изображений и надписей и т.п.);</w:t>
            </w:r>
            <w:r w:rsidRPr="005C673D">
              <w:rPr>
                <w:rFonts w:ascii="Verdana" w:eastAsia="Times New Roman" w:hAnsi="Verdana" w:cs="Times New Roman"/>
                <w:b/>
                <w:bCs/>
                <w:sz w:val="18"/>
                <w:szCs w:val="18"/>
                <w:lang w:eastAsia="ru-RU"/>
              </w:rPr>
              <w:br/>
              <w:t>3) нарушение правил размещения Государственного флага в комплексе с другими флагами.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Для органов федеральной исполнительной власти Российской Федерации, местного самоуправления и других:</w:t>
            </w:r>
            <w:r w:rsidRPr="005C673D">
              <w:rPr>
                <w:rFonts w:ascii="Verdana" w:eastAsia="Times New Roman" w:hAnsi="Verdana" w:cs="Times New Roman"/>
                <w:b/>
                <w:bCs/>
                <w:sz w:val="18"/>
                <w:szCs w:val="18"/>
                <w:lang w:eastAsia="ru-RU"/>
              </w:rPr>
              <w:br/>
              <w:t>Не допускается:</w:t>
            </w:r>
            <w:r w:rsidRPr="005C673D">
              <w:rPr>
                <w:rFonts w:ascii="Verdana" w:eastAsia="Times New Roman" w:hAnsi="Verdana" w:cs="Times New Roman"/>
                <w:b/>
                <w:bCs/>
                <w:sz w:val="18"/>
                <w:szCs w:val="18"/>
                <w:lang w:eastAsia="ru-RU"/>
              </w:rPr>
              <w:br/>
              <w:t>1) идентичность флага субъекта Российской Федерации, муниципального образования и любого другого флага Государственному флагу;</w:t>
            </w:r>
            <w:r w:rsidRPr="005C673D">
              <w:rPr>
                <w:rFonts w:ascii="Verdana" w:eastAsia="Times New Roman" w:hAnsi="Verdana" w:cs="Times New Roman"/>
                <w:b/>
                <w:bCs/>
                <w:sz w:val="18"/>
                <w:szCs w:val="18"/>
                <w:lang w:eastAsia="ru-RU"/>
              </w:rPr>
              <w:br/>
              <w:t>2) использование Государственного флага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4. Некоторые общие требования и допуски при использовании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1. Государственный флаг должен быть поднят постоянно на зданиях резиденций полномочных представителей Президента Российской Федерации в федеральных округах и установлен постоянно в рабочих кабинетах полномочных представителей Президента Российской Федерации в федеральных округах.</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2. В дни государственных праздников Государственный флаг поднимается над зданиями или вывешивается на зданиях органов самоуправления муниципальных образований, организаций, учреждений и предприятий всех форм собственности, на жилых зданиях.</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3. При проведении неофициальных торжеств и церемоний органами государственной власти субъектов Российской Федерации, муниципальными образованиями, а также всех видов торжеств организуемых организациями, учреждениями, предприятиями и частными гражданами допускается установление (поднятие, вывешивание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4. В дни траура (как государственного, так и объявляемого на территории субъекта Российской Федерации, муниципального образования, в организации, учреждении, предприятии, на здании (на территории) которого поднят (вывешен, установлен) флаг, Государственный флаг:</w:t>
            </w:r>
            <w:r w:rsidRPr="005C673D">
              <w:rPr>
                <w:rFonts w:ascii="Verdana" w:eastAsia="Times New Roman" w:hAnsi="Verdana" w:cs="Times New Roman"/>
                <w:b/>
                <w:bCs/>
                <w:sz w:val="18"/>
                <w:szCs w:val="18"/>
                <w:lang w:eastAsia="ru-RU"/>
              </w:rPr>
              <w:br/>
              <w:t>- либо приспускается до половины древка (флагштока, мачты);</w:t>
            </w:r>
            <w:r w:rsidRPr="005C673D">
              <w:rPr>
                <w:rFonts w:ascii="Verdana" w:eastAsia="Times New Roman" w:hAnsi="Verdana" w:cs="Times New Roman"/>
                <w:b/>
                <w:bCs/>
                <w:sz w:val="18"/>
                <w:szCs w:val="18"/>
                <w:lang w:eastAsia="ru-RU"/>
              </w:rPr>
              <w:br/>
              <w:t>- либо (если флаг закреплен на древке неподвижно) к верхней части древка крепится черная лента, длиной равная длине полотнища флага (в месте крепления к древку лента складывается пополам).</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ОСНОВНЫЕ РЕКОМЕНДАЦИИ ПО ИСПОЛЬЗОВАНИЮ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 xml:space="preserve">Хотя Закон о Государственном флаге оставляет возможность определенных вольностей в использовании флага, проявлением настоящего уважения к флагу со стороны официальных пользователей – федеральных органов исполнительной власти и органов государственной власти субъектов Российской Федерации – является строгое следование закону, стремление избегать излишнего, не предусмотренного законом тиражирования флага и, с другой стороны, четкое использование флага в случаях предусмотренных законом. Вольности допустимы </w:t>
            </w:r>
            <w:r w:rsidRPr="005C673D">
              <w:rPr>
                <w:rFonts w:ascii="Verdana" w:eastAsia="Times New Roman" w:hAnsi="Verdana" w:cs="Times New Roman"/>
                <w:b/>
                <w:bCs/>
                <w:sz w:val="18"/>
                <w:szCs w:val="18"/>
                <w:lang w:eastAsia="ru-RU"/>
              </w:rPr>
              <w:lastRenderedPageBreak/>
              <w:t>для частных граждан, в меньшей степени – организаций, учреждений и предприятий.</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 деятельности федеральных органов исполнительной власти и органов государственной власти субъектов Российской Федерации не следует допускать постоянного присутствия флага в местах, где это не предусмотрено законом (например, в кабинетах заместителей руководителей таких органов, на транспортных средствах, для органов государственной власти субъектов Российской Федерации – на зданиях подразделений негосударственного уровня (например, управлений административных районов) и т.п.).</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Руководящим принципом здесь должно служить положение:</w:t>
            </w:r>
            <w:r w:rsidRPr="005C673D">
              <w:rPr>
                <w:rFonts w:ascii="Verdana" w:eastAsia="Times New Roman" w:hAnsi="Verdana" w:cs="Times New Roman"/>
                <w:b/>
                <w:bCs/>
                <w:sz w:val="18"/>
                <w:szCs w:val="18"/>
                <w:lang w:eastAsia="ru-RU"/>
              </w:rPr>
              <w:br/>
              <w:t>- постоянно поднятый (установленный) Государственный флаг указывает на здание (кабинет), в котором осуществляются функции федеральной государственной власти или осуществляют свои полномочия руководители и учреждения, которым в соответствии с федеральным законодательством предоставлены функции исполнять государственную власть субъектов Российской Федерации;</w:t>
            </w:r>
            <w:r w:rsidRPr="005C673D">
              <w:rPr>
                <w:rFonts w:ascii="Verdana" w:eastAsia="Times New Roman" w:hAnsi="Verdana" w:cs="Times New Roman"/>
                <w:b/>
                <w:bCs/>
                <w:sz w:val="18"/>
                <w:szCs w:val="18"/>
                <w:lang w:eastAsia="ru-RU"/>
              </w:rPr>
              <w:br/>
              <w:t>- временно поднятый (вывешенный, установленный) указывает на особенно важное событие, официальную церемонию, крупное торжество, происходящее в том месте (здании, на территории) где временно поднят флаг.</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ТЕХНИЧЕСКИЕ ВОПРОСЫ ИСПОЛЬЗОВАНИЯ ГОСУДАРСТВЕННОГО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ТЕРМИНЫ</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Флагом называется собственно полотнище. Именно полотнище играет знаковую роль, полотнищу оказываются почести и уважение.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Знамя – исторически, старейшая форма геральдического знака в виде полотнища и, в этом смысле, флаг является одним из видов знамени. Однако в настоящее время за словом «знамя» утвердилось вполне конкретное значение: знамя – это геральдический знак, состоящий из полотнища и ряда других элементов (древка, навершия, гвоздей и др.) существующее в единственном экземпляре, являющееся главным символом узкой корпорации (прежде всего – воинской части) и играющее роль особо чтимого, поклоняемого и охраняемого символа. Знамена выдаются однажды и не подлежат смене, даже если распадается корпорация, символом которой является знамя (например – расформировывается воинская часть), знамя все равно окружается почетом и бережным отношением (обыкновенно – передается на вечное хранение в музей, может быть вручено в особо торжественной обстановке новой корпорации, созданной на основе упраздненной корпорации и т.п.) Поэтому:</w:t>
            </w:r>
            <w:r w:rsidRPr="005C673D">
              <w:rPr>
                <w:rFonts w:ascii="Verdana" w:eastAsia="Times New Roman" w:hAnsi="Verdana" w:cs="Times New Roman"/>
                <w:b/>
                <w:bCs/>
                <w:sz w:val="18"/>
                <w:szCs w:val="18"/>
                <w:lang w:eastAsia="ru-RU"/>
              </w:rPr>
              <w:br/>
              <w:t>называть Государственный флаг Российской Федерации, флаги органов федеральной исполнительной власти, субъектов Российской Федерации, муниципальных образований и другие знаменами – значит совершать грубую ошибку!</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Мачта (флагшток) средство крепления флага (обыкновенно в виде прямого штока), установленное вертикально или под острым углом к горизонтальной плоскости. Флаг крепится к мачте (флагштоку) на подвижном соединении – то есть конструкции из натянутых на блоках тросов, позволяющих осуществлять подъем и спуск флага. При подъеме флага на мачтах надлежит стремиться к тому, чтобы флаг был поднят до самого верха мачты.</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Древко средство крепления флага (обыкновенно в виде прямого штока), к верхней части которого флаг прикрепляется неподвижно (посредством прибивания, приклеивания и т.п.). Флаги на древках используются для вывешивания на зданиях, установки в помещениях, ношения в руках.</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Навершие – украшение верхней части древка обыкновенно в виде металлической (пластиковой, иной) трубки (одеваемой на верхний конец древка), к которой прикреплено собственно украшение чаще всего в виде декоративного копья, либо скульптурного изображения. Навершие является традиционным предметом знаменной практики, и использование наверший для флагов является нежелательным (за редкими исключениями – например, в случае установки флага в помещении). Навершия совершенно недопустимы на мачтах (флагштоках), это не отвечает международным обычаям флаговой практики, и, кроме того, создает визуальный эффект того, что флаг приспущен – то есть расположен так, как надлежит в дни траура.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Поднимать флаг – использовать флаг с помощью мачты (флагштока).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Вывешивать флаг – помещать флаг, закрепленный на древке, на стене здания, помещения под острым углом к горизонтальной плоскости, либо помещать флаг без древка: растянутый по стене, закрепленный на потолке, иной инженерной конструкции.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Устанавливать флаг – помещать флаг, закрепленный на древке, на горизонтальную плоскость.</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Ширина флага – вертикальный размер полотнища. (Иногда также используется термин «высота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Длина флага – горизонтальный размер полотнища.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Рис.1. Параметры флага:</w:t>
            </w:r>
            <w:r w:rsidRPr="005C673D">
              <w:rPr>
                <w:rFonts w:ascii="Verdana" w:eastAsia="Times New Roman" w:hAnsi="Verdana" w:cs="Times New Roman"/>
                <w:b/>
                <w:bCs/>
                <w:sz w:val="18"/>
                <w:szCs w:val="18"/>
                <w:lang w:eastAsia="ru-RU"/>
              </w:rPr>
              <w:br/>
              <w:t>Х – длина флага;</w:t>
            </w:r>
            <w:r w:rsidRPr="005C673D">
              <w:rPr>
                <w:rFonts w:ascii="Verdana" w:eastAsia="Times New Roman" w:hAnsi="Verdana" w:cs="Times New Roman"/>
                <w:b/>
                <w:bCs/>
                <w:sz w:val="18"/>
                <w:szCs w:val="18"/>
                <w:lang w:eastAsia="ru-RU"/>
              </w:rPr>
              <w:br/>
              <w:t>Y – ширина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"https://sovet.geraldika.ru/images/HC_MR1xy.gif"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2541905" cy="1906270"/>
                  <wp:effectExtent l="0" t="0" r="0" b="0"/>
                  <wp:docPr id="25" name="Рисунок 25" descr="https://sovet.geraldika.ru/images/HC_MR1x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ovet.geraldika.ru/images/HC_MR1x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905" cy="190627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ТЕХНИЧЕСКИЕ ТРЕБОВАНИЯ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Полотнища флагов могут изготавливаться из любых видов тканей, а также, в ряде случаев, из бумаги и других гибких материалов.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К стороне полотнища, предназначенной для крепления, может быть присоединена техническая полоса из иного, чем само полотнище, материала, на которой могут находиться отверстия, крюки и др. технические элементы. Желательно, чтобы техническая полоса была тех же цветов, что и полотнище, но допустимо, чтобы она имела иной цвет, однако в этом случае следует стремиться к тому, чтобы ширина технической полосы была предельно малой, дабы при подъеме (вывешивании) флага с такой полосой полоса не создавала у наблюдателя впечатления особой геральдической части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Цвета полос флага определяются как белый, синий и красный. Оттенки цветов установлены государственным стандартом.</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Размеры флага не устанавливаются – флаг может быть изготовлен любых размеров, в зависимости от того, для чего и как он используется. Строго необходимо придерживаться соблюдения соотношения ширины и длины флага: какого бы размера не изготавливался флаг, это соотношение должно всегда быть равным 2:3.</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ПОРЯДОК ПОДЪЕМА (ВЫВЕШИВАНИЯ, УСТАНОВКИ) ФЛАГОВ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Общие требования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1. Флаг на мачте (флагштоке).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Флаг должен быть поднят максимально высоко (максимально близко к верхнему концу мачты).</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На мачте не допустимы навершия.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 знак траура флаг приспускается до половины высоты мачты.</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Рис.2. Флаг на мачте (флагштоке):</w:t>
            </w:r>
            <w:r w:rsidRPr="005C673D">
              <w:rPr>
                <w:rFonts w:ascii="Verdana" w:eastAsia="Times New Roman" w:hAnsi="Verdana" w:cs="Times New Roman"/>
                <w:b/>
                <w:bCs/>
                <w:sz w:val="18"/>
                <w:szCs w:val="18"/>
                <w:lang w:eastAsia="ru-RU"/>
              </w:rPr>
              <w:br/>
              <w:t>А - правильное расположение флага на мачте;</w:t>
            </w:r>
            <w:r w:rsidRPr="005C673D">
              <w:rPr>
                <w:rFonts w:ascii="Verdana" w:eastAsia="Times New Roman" w:hAnsi="Verdana" w:cs="Times New Roman"/>
                <w:b/>
                <w:bCs/>
                <w:sz w:val="18"/>
                <w:szCs w:val="18"/>
                <w:lang w:eastAsia="ru-RU"/>
              </w:rPr>
              <w:br/>
              <w:t>B - неправильное расположение флага на мачте;</w:t>
            </w:r>
            <w:r w:rsidRPr="005C673D">
              <w:rPr>
                <w:rFonts w:ascii="Verdana" w:eastAsia="Times New Roman" w:hAnsi="Verdana" w:cs="Times New Roman"/>
                <w:b/>
                <w:bCs/>
                <w:sz w:val="18"/>
                <w:szCs w:val="18"/>
                <w:lang w:eastAsia="ru-RU"/>
              </w:rPr>
              <w:br/>
              <w:t>C - флаг приспущен в знак траура (Х – высота мачты).</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"https://sovet.geraldika.ru/images/Fls2_a.gif"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3936365" cy="2030095"/>
                  <wp:effectExtent l="0" t="0" r="635" b="1905"/>
                  <wp:docPr id="24" name="Рисунок 24" descr="https://sovet.geraldika.ru/images/Fls2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ovet.geraldika.ru/images/Fls2_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6365" cy="2030095"/>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Мачты (флагштоки) могут располагаться:</w:t>
            </w:r>
            <w:r w:rsidRPr="005C673D">
              <w:rPr>
                <w:rFonts w:ascii="Verdana" w:eastAsia="Times New Roman" w:hAnsi="Verdana" w:cs="Times New Roman"/>
                <w:b/>
                <w:bCs/>
                <w:sz w:val="18"/>
                <w:szCs w:val="18"/>
                <w:lang w:eastAsia="ru-RU"/>
              </w:rPr>
              <w:br/>
              <w:t>- на земле, на крыше здания – вертикально,</w:t>
            </w:r>
            <w:r w:rsidRPr="005C673D">
              <w:rPr>
                <w:rFonts w:ascii="Verdana" w:eastAsia="Times New Roman" w:hAnsi="Verdana" w:cs="Times New Roman"/>
                <w:b/>
                <w:bCs/>
                <w:sz w:val="18"/>
                <w:szCs w:val="18"/>
                <w:lang w:eastAsia="ru-RU"/>
              </w:rPr>
              <w:br/>
              <w:t>- на стене здания (сооружения) – под острым углом к горизонтальной плоскости,</w:t>
            </w:r>
            <w:r w:rsidRPr="005C673D">
              <w:rPr>
                <w:rFonts w:ascii="Verdana" w:eastAsia="Times New Roman" w:hAnsi="Verdana" w:cs="Times New Roman"/>
                <w:b/>
                <w:bCs/>
                <w:sz w:val="18"/>
                <w:szCs w:val="18"/>
                <w:lang w:eastAsia="ru-RU"/>
              </w:rPr>
              <w:br/>
              <w:t>- на стене здания (сооружения) параллельно горизонтальной плоскости;</w:t>
            </w:r>
            <w:r w:rsidRPr="005C673D">
              <w:rPr>
                <w:rFonts w:ascii="Verdana" w:eastAsia="Times New Roman" w:hAnsi="Verdana" w:cs="Times New Roman"/>
                <w:b/>
                <w:bCs/>
                <w:sz w:val="18"/>
                <w:szCs w:val="18"/>
                <w:lang w:eastAsia="ru-RU"/>
              </w:rPr>
              <w:br/>
              <w:t>- на судах – вертикально, с небольшим наклоном к горизонтальной плоскости.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Мачты (флагштоки) не могут располагаться на стене здания (сооружения) под тупым углом к горизонтальной плоскости.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Рис.3. Варианты расположения мачты (флагштока) на стене здания (сооружения):</w:t>
            </w:r>
            <w:r w:rsidRPr="005C673D">
              <w:rPr>
                <w:rFonts w:ascii="Verdana" w:eastAsia="Times New Roman" w:hAnsi="Verdana" w:cs="Times New Roman"/>
                <w:b/>
                <w:bCs/>
                <w:sz w:val="18"/>
                <w:szCs w:val="18"/>
                <w:lang w:eastAsia="ru-RU"/>
              </w:rPr>
              <w:br/>
              <w:t>А, В - допустимые варианты;</w:t>
            </w:r>
            <w:r w:rsidRPr="005C673D">
              <w:rPr>
                <w:rFonts w:ascii="Verdana" w:eastAsia="Times New Roman" w:hAnsi="Verdana" w:cs="Times New Roman"/>
                <w:b/>
                <w:bCs/>
                <w:sz w:val="18"/>
                <w:szCs w:val="18"/>
                <w:lang w:eastAsia="ru-RU"/>
              </w:rPr>
              <w:br/>
              <w:t>С - недопустимый вариант.</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"https://sovet.geraldika.ru/images/Fl_dia.gif"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2797175" cy="2030095"/>
                  <wp:effectExtent l="0" t="0" r="0" b="1905"/>
                  <wp:docPr id="23" name="Рисунок 23" descr="https://sovet.geraldika.ru/images/Fl_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ovet.geraldika.ru/images/Fl_di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175" cy="2030095"/>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2. Флаг на древке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Флаг закрепляется предельно близко к верхнему краю древка.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Навершие нежелательно.</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Длина древка не должна быть меньше, чем ширина полотнища, умноженная на 2.</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При вывешивании флагов на древке на стене здания, древко должно быть расположено относительно горизонтальной плоскости, по тем же правилам, какие описаны для мачт (флагштоков).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При установлении флагов на древке на горизонтальную плоскость (землю, пол помещения, поверхность стола и т.п.) древко может располагаться либо перпендикулярно горизонтальной плоскости, либо под углом к ней (не менее 60</w:t>
            </w:r>
            <w:r w:rsidRPr="005C673D">
              <w:rPr>
                <w:rFonts w:ascii="Verdana" w:eastAsia="Times New Roman" w:hAnsi="Verdana" w:cs="Times New Roman"/>
                <w:b/>
                <w:bCs/>
                <w:sz w:val="18"/>
                <w:szCs w:val="18"/>
                <w:lang w:eastAsia="ru-RU"/>
              </w:rPr>
              <w:sym w:font="Symbol" w:char="F0B0"/>
            </w:r>
            <w:r w:rsidRPr="005C673D">
              <w:rPr>
                <w:rFonts w:ascii="Verdana" w:eastAsia="Times New Roman" w:hAnsi="Verdana" w:cs="Times New Roman"/>
                <w:b/>
                <w:bCs/>
                <w:sz w:val="18"/>
                <w:szCs w:val="18"/>
                <w:lang w:eastAsia="ru-RU"/>
              </w:rPr>
              <w:t>).</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3. Флаг без древка, мачты (флагштока)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Флаг может быть вывешен без древка – в виде одного полотнища. В данном случае полотнище может быть:</w:t>
            </w:r>
            <w:r w:rsidRPr="005C673D">
              <w:rPr>
                <w:rFonts w:ascii="Verdana" w:eastAsia="Times New Roman" w:hAnsi="Verdana" w:cs="Times New Roman"/>
                <w:b/>
                <w:bCs/>
                <w:sz w:val="18"/>
                <w:szCs w:val="18"/>
                <w:lang w:eastAsia="ru-RU"/>
              </w:rPr>
              <w:br/>
              <w:t>- растянуто на стене (то есть плотно прикреплено к вертикальной поверхности);</w:t>
            </w:r>
            <w:r w:rsidRPr="005C673D">
              <w:rPr>
                <w:rFonts w:ascii="Verdana" w:eastAsia="Times New Roman" w:hAnsi="Verdana" w:cs="Times New Roman"/>
                <w:b/>
                <w:bCs/>
                <w:sz w:val="18"/>
                <w:szCs w:val="18"/>
                <w:lang w:eastAsia="ru-RU"/>
              </w:rPr>
              <w:br/>
              <w:t>- подвешено к потолку помещения или сооружения (либо к какой-либо инженерной конструкции в верхней части помещения или сооружения).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При вывешивании без древка флаг может быть расположен горизонтально (то есть полосы флага параллельны горизонтальной плоскости), либо вертикально (полосы флага перпендикулярны горизонтальной плоскости). В последнем случае (в т.ч. - если флаг растянут на стене) белая полоса полотнища должна находиться слева с точки зрения стоящего лицом к флагу.</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Рис. 4. Варианты вывешивания флага без древка: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а) горизонтально:</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"https://sovet.geraldika.ru/images/HC_MR4h.gif"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1294130" cy="868045"/>
                  <wp:effectExtent l="0" t="0" r="1270" b="0"/>
                  <wp:docPr id="22" name="Рисунок 22" descr="https://sovet.geraldika.ru/images/HC_MR4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ovet.geraldika.ru/images/HC_MR4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868045"/>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б) вертикально:</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"https://sovet.geraldika.ru/images/HC_MR4v.gif"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868045" cy="1294130"/>
                  <wp:effectExtent l="0" t="0" r="0" b="1270"/>
                  <wp:docPr id="21" name="Рисунок 21" descr="https://sovet.geraldika.ru/images/HC_MR4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ovet.geraldika.ru/images/HC_MR4v.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045" cy="129413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Расположение нескольких флагов вместе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Законодательные требования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Согласно Закону о Государственном флаге, при помещении Государственного флага совместно с другими флагами, Государственный флаг Российской Федерации должен располагаться:</w:t>
            </w:r>
            <w:r w:rsidRPr="005C673D">
              <w:rPr>
                <w:rFonts w:ascii="Verdana" w:eastAsia="Times New Roman" w:hAnsi="Verdana" w:cs="Times New Roman"/>
                <w:b/>
                <w:bCs/>
                <w:sz w:val="18"/>
                <w:szCs w:val="18"/>
                <w:lang w:eastAsia="ru-RU"/>
              </w:rPr>
              <w:br/>
              <w:t>- при нечетном числе флагов – в центре;</w:t>
            </w:r>
            <w:r w:rsidRPr="005C673D">
              <w:rPr>
                <w:rFonts w:ascii="Verdana" w:eastAsia="Times New Roman" w:hAnsi="Verdana" w:cs="Times New Roman"/>
                <w:b/>
                <w:bCs/>
                <w:sz w:val="18"/>
                <w:szCs w:val="18"/>
                <w:lang w:eastAsia="ru-RU"/>
              </w:rPr>
              <w:br/>
              <w:t>- при четном числе флагов – левее центра (с точки зрения стоящего лицом к флагам).</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Размер полотнища Государственного флага не может быть меньше размера полотнищ других флагов, помещенных рядом с ним.</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Государственный флаг Российской Федерации не может располагаться ниже других флагов, помещенных рядом с ним.</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Пояснения</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Все флаги обладают определенным статусом, более или менее высоким в зависимости от того, кому эти флаги принадлежат.</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При расположении нескольких флагов вместе, различаются места более или менее высокого значения. Соответственно, флаг более высокого статуса должен помещаться на месте первенствующем по значению, флаг менее высокого статуса – на месте втором по значению и так далее.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Наиболее высоким значением обладают верх, центр (при нечетном числе флагов) и левая сторона от центра (при четном числе) размещения комплекса флагов.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Статусность флагов определяется следующим порядком (в нисходящем порядке от высшего статуса к низшему):</w:t>
            </w:r>
            <w:r w:rsidRPr="005C673D">
              <w:rPr>
                <w:rFonts w:ascii="Verdana" w:eastAsia="Times New Roman" w:hAnsi="Verdana" w:cs="Times New Roman"/>
                <w:b/>
                <w:bCs/>
                <w:sz w:val="18"/>
                <w:szCs w:val="18"/>
                <w:lang w:eastAsia="ru-RU"/>
              </w:rPr>
              <w:br/>
              <w:t>- флаги международных организаций;</w:t>
            </w:r>
            <w:r w:rsidRPr="005C673D">
              <w:rPr>
                <w:rFonts w:ascii="Verdana" w:eastAsia="Times New Roman" w:hAnsi="Verdana" w:cs="Times New Roman"/>
                <w:b/>
                <w:bCs/>
                <w:sz w:val="18"/>
                <w:szCs w:val="18"/>
                <w:lang w:eastAsia="ru-RU"/>
              </w:rPr>
              <w:br/>
              <w:t>- государственные флаги;</w:t>
            </w:r>
            <w:r w:rsidRPr="005C673D">
              <w:rPr>
                <w:rFonts w:ascii="Verdana" w:eastAsia="Times New Roman" w:hAnsi="Verdana" w:cs="Times New Roman"/>
                <w:b/>
                <w:bCs/>
                <w:sz w:val="18"/>
                <w:szCs w:val="18"/>
                <w:lang w:eastAsia="ru-RU"/>
              </w:rPr>
              <w:br/>
              <w:t>- государственные военно-морские и флаги гражданского флота (для тех стран, в которых подобные флаги имеются);</w:t>
            </w:r>
            <w:r w:rsidRPr="005C673D">
              <w:rPr>
                <w:rFonts w:ascii="Verdana" w:eastAsia="Times New Roman" w:hAnsi="Verdana" w:cs="Times New Roman"/>
                <w:b/>
                <w:bCs/>
                <w:sz w:val="18"/>
                <w:szCs w:val="18"/>
                <w:lang w:eastAsia="ru-RU"/>
              </w:rPr>
              <w:br/>
              <w:t>- флаги органов федеральной исполнительной власти Российской Федерации;</w:t>
            </w:r>
            <w:r w:rsidRPr="005C673D">
              <w:rPr>
                <w:rFonts w:ascii="Verdana" w:eastAsia="Times New Roman" w:hAnsi="Verdana" w:cs="Times New Roman"/>
                <w:b/>
                <w:bCs/>
                <w:sz w:val="18"/>
                <w:szCs w:val="18"/>
                <w:lang w:eastAsia="ru-RU"/>
              </w:rPr>
              <w:br/>
              <w:t>- флаги субъектов Российской Федерации;</w:t>
            </w:r>
            <w:r w:rsidRPr="005C673D">
              <w:rPr>
                <w:rFonts w:ascii="Verdana" w:eastAsia="Times New Roman" w:hAnsi="Verdana" w:cs="Times New Roman"/>
                <w:b/>
                <w:bCs/>
                <w:sz w:val="18"/>
                <w:szCs w:val="18"/>
                <w:lang w:eastAsia="ru-RU"/>
              </w:rPr>
              <w:br/>
              <w:t>- флаги муниципальных образований;</w:t>
            </w:r>
            <w:r w:rsidRPr="005C673D">
              <w:rPr>
                <w:rFonts w:ascii="Verdana" w:eastAsia="Times New Roman" w:hAnsi="Verdana" w:cs="Times New Roman"/>
                <w:b/>
                <w:bCs/>
                <w:sz w:val="18"/>
                <w:szCs w:val="18"/>
                <w:lang w:eastAsia="ru-RU"/>
              </w:rPr>
              <w:br/>
              <w:t>- флаги организаций, предприятий, объединений;</w:t>
            </w:r>
            <w:r w:rsidRPr="005C673D">
              <w:rPr>
                <w:rFonts w:ascii="Verdana" w:eastAsia="Times New Roman" w:hAnsi="Verdana" w:cs="Times New Roman"/>
                <w:b/>
                <w:bCs/>
                <w:sz w:val="18"/>
                <w:szCs w:val="18"/>
                <w:lang w:eastAsia="ru-RU"/>
              </w:rPr>
              <w:br/>
              <w:t>- прочие флаги (в том числе официально не утвержденные и декоративные).</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5. Недопустимо:</w:t>
            </w:r>
            <w:r w:rsidRPr="005C673D">
              <w:rPr>
                <w:rFonts w:ascii="Verdana" w:eastAsia="Times New Roman" w:hAnsi="Verdana" w:cs="Times New Roman"/>
                <w:b/>
                <w:bCs/>
                <w:sz w:val="18"/>
                <w:szCs w:val="18"/>
                <w:lang w:eastAsia="ru-RU"/>
              </w:rPr>
              <w:br/>
              <w:t>- чтобы флаг низшего статуса находился выше флага высшего статуса (но при этом любые флаги могут находиться на одном вертикальном уровне и такое их расположение (например на флагштоках одинаковой высоты) вполне приветствуется) необходимо помнить, что если на крыше здания поднят флаг низшего статуса, то флаг высшего статуса не может быть вывешен на стене этого здания;</w:t>
            </w:r>
            <w:r w:rsidRPr="005C673D">
              <w:rPr>
                <w:rFonts w:ascii="Verdana" w:eastAsia="Times New Roman" w:hAnsi="Verdana" w:cs="Times New Roman"/>
                <w:b/>
                <w:bCs/>
                <w:sz w:val="18"/>
                <w:szCs w:val="18"/>
                <w:lang w:eastAsia="ru-RU"/>
              </w:rPr>
              <w:br/>
              <w:t>- чтобы флаг низшего статуса находился ближе к центру (при нечетном числе флагов) или левее (при четном числе флагов), чем флаг высшего статуса;</w:t>
            </w:r>
            <w:r w:rsidRPr="005C673D">
              <w:rPr>
                <w:rFonts w:ascii="Verdana" w:eastAsia="Times New Roman" w:hAnsi="Verdana" w:cs="Times New Roman"/>
                <w:b/>
                <w:bCs/>
                <w:sz w:val="18"/>
                <w:szCs w:val="18"/>
                <w:lang w:eastAsia="ru-RU"/>
              </w:rPr>
              <w:br/>
              <w:t>- чтобы размер полотнища флага низшего статуса был больше расположенного рядом флага высшего статуса.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6. Схемы возможного расположения флагов (статусность показана цифрами: 1 - высший статус, 2 - следующий за ним и т.д.):</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Схема 1. Два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"https://sovet.geraldika.ru/images/Fls_1.gif"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5936615" cy="890270"/>
                  <wp:effectExtent l="0" t="0" r="0" b="0"/>
                  <wp:docPr id="20" name="Рисунок 20" descr="https://sovet.geraldika.ru/images/Fl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ovet.geraldika.ru/images/Fls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Схема 2. Три флага:</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"https://sovet.geraldika.ru/images/Fls_2.gif"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5936615" cy="890270"/>
                  <wp:effectExtent l="0" t="0" r="0" b="0"/>
                  <wp:docPr id="19" name="Рисунок 19" descr="https://sovet.geraldika.ru/images/Fls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ovet.geraldika.ru/images/Fls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Схема 3. Четное число флагов: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"https://sovet.geraldika.ru/images/Fls_3.gif"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5936615" cy="890270"/>
                  <wp:effectExtent l="0" t="0" r="0" b="0"/>
                  <wp:docPr id="18" name="Рисунок 18" descr="https://sovet.geraldika.ru/images/Fls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ovet.geraldika.ru/images/Fls_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r w:rsidRPr="005C673D">
              <w:rPr>
                <w:rFonts w:ascii="Verdana" w:eastAsia="Times New Roman" w:hAnsi="Verdana" w:cs="Times New Roman"/>
                <w:b/>
                <w:bCs/>
                <w:sz w:val="18"/>
                <w:szCs w:val="18"/>
                <w:lang w:eastAsia="ru-RU"/>
              </w:rPr>
              <w:br/>
              <w:t>Схема 4. Нечетное число флагов:</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"https://sovet.geraldika.ru/images/Fls_4.gif"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5936615" cy="890270"/>
                  <wp:effectExtent l="0" t="0" r="0" b="0"/>
                  <wp:docPr id="17" name="Рисунок 17" descr="https://sovet.geraldika.ru/images/Fls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ovet.geraldika.ru/images/Fls_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89027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Если при большом числе вывешенных флагов в композиции имеется несколько равнозначных флагов (например несколько государственных флагов или флагов субъектов Российской Федерации), то наиболее почетное место (место с наименьшим номером на приведенных схемах) занимает флаг страны (субъекта Российской Федерации), на территории которой (которого) производится вывешивание данных флагов, а прочие равнозначные флаги занимают места с ближайшими номерами.</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Например, если композицию флагов, представленную на схеме 3, составляют флаги России, Великобритании, Петербурга (субъект Федерации), Вологды и двух предприятий (предприятие А, предприятие Б), а сами флаги вывешены в Санкт-Петербурге на территории предприятия А, то порядок флагов будет:</w:t>
            </w:r>
            <w:r w:rsidRPr="005C673D">
              <w:rPr>
                <w:rFonts w:ascii="Verdana" w:eastAsia="Times New Roman" w:hAnsi="Verdana" w:cs="Times New Roman"/>
                <w:b/>
                <w:bCs/>
                <w:sz w:val="18"/>
                <w:szCs w:val="18"/>
                <w:lang w:eastAsia="ru-RU"/>
              </w:rPr>
              <w:br/>
              <w:t>1 - флаг России,</w:t>
            </w:r>
            <w:r w:rsidRPr="005C673D">
              <w:rPr>
                <w:rFonts w:ascii="Verdana" w:eastAsia="Times New Roman" w:hAnsi="Verdana" w:cs="Times New Roman"/>
                <w:b/>
                <w:bCs/>
                <w:sz w:val="18"/>
                <w:szCs w:val="18"/>
                <w:lang w:eastAsia="ru-RU"/>
              </w:rPr>
              <w:br/>
              <w:t>2 - флаг Великобритании,</w:t>
            </w:r>
            <w:r w:rsidRPr="005C673D">
              <w:rPr>
                <w:rFonts w:ascii="Verdana" w:eastAsia="Times New Roman" w:hAnsi="Verdana" w:cs="Times New Roman"/>
                <w:b/>
                <w:bCs/>
                <w:sz w:val="18"/>
                <w:szCs w:val="18"/>
                <w:lang w:eastAsia="ru-RU"/>
              </w:rPr>
              <w:br/>
              <w:t>3 - флаг Петербурга,</w:t>
            </w:r>
            <w:r w:rsidRPr="005C673D">
              <w:rPr>
                <w:rFonts w:ascii="Verdana" w:eastAsia="Times New Roman" w:hAnsi="Verdana" w:cs="Times New Roman"/>
                <w:b/>
                <w:bCs/>
                <w:sz w:val="18"/>
                <w:szCs w:val="18"/>
                <w:lang w:eastAsia="ru-RU"/>
              </w:rPr>
              <w:br/>
              <w:t>4 - флаг Вологды,</w:t>
            </w:r>
            <w:r w:rsidRPr="005C673D">
              <w:rPr>
                <w:rFonts w:ascii="Verdana" w:eastAsia="Times New Roman" w:hAnsi="Verdana" w:cs="Times New Roman"/>
                <w:b/>
                <w:bCs/>
                <w:sz w:val="18"/>
                <w:szCs w:val="18"/>
                <w:lang w:eastAsia="ru-RU"/>
              </w:rPr>
              <w:br/>
              <w:t>5 - флаг предприятия А,</w:t>
            </w:r>
            <w:r w:rsidRPr="005C673D">
              <w:rPr>
                <w:rFonts w:ascii="Verdana" w:eastAsia="Times New Roman" w:hAnsi="Verdana" w:cs="Times New Roman"/>
                <w:b/>
                <w:bCs/>
                <w:sz w:val="18"/>
                <w:szCs w:val="18"/>
                <w:lang w:eastAsia="ru-RU"/>
              </w:rPr>
              <w:br/>
              <w:t>6 - флаг предприятия Б.</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7. Расположение флагов в рабочих кабинетах</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Вариант 1.</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"https://sovet.geraldika.ru/images/Fl_tab1.gif"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2541905" cy="2588260"/>
                  <wp:effectExtent l="0" t="0" r="0" b="2540"/>
                  <wp:docPr id="16" name="Рисунок 16" descr="https://sovet.geraldika.ru/images/Fl_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ovet.geraldika.ru/images/Fl_tab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258826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Вариант 2.</w:t>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"https://sovet.geraldika.ru/images/Fls_2tab.gif"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3495040" cy="2092325"/>
                  <wp:effectExtent l="0" t="0" r="0" b="3175"/>
                  <wp:docPr id="15" name="Рисунок 15" descr="https://sovet.geraldika.ru/images/Fls_2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ovet.geraldika.ru/images/Fls_2ta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040" cy="2092325"/>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p>
          <w:p w:rsidR="005C673D" w:rsidRPr="005C673D" w:rsidRDefault="005C673D" w:rsidP="005C673D">
            <w:pPr>
              <w:rPr>
                <w:rFonts w:ascii="Verdana" w:eastAsia="Times New Roman" w:hAnsi="Verdana" w:cs="Times New Roman"/>
                <w:b/>
                <w:bCs/>
                <w:sz w:val="18"/>
                <w:szCs w:val="18"/>
                <w:lang w:eastAsia="ru-RU"/>
              </w:rPr>
            </w:pPr>
            <w:r w:rsidRPr="005C673D">
              <w:rPr>
                <w:rFonts w:ascii="Verdana" w:eastAsia="Times New Roman" w:hAnsi="Verdana" w:cs="Times New Roman"/>
                <w:b/>
                <w:bCs/>
                <w:sz w:val="18"/>
                <w:szCs w:val="18"/>
                <w:lang w:eastAsia="ru-RU"/>
              </w:rPr>
              <w:t>1 - рабочий стол должностного лица;</w:t>
            </w:r>
            <w:r w:rsidRPr="005C673D">
              <w:rPr>
                <w:rFonts w:ascii="Verdana" w:eastAsia="Times New Roman" w:hAnsi="Verdana" w:cs="Times New Roman"/>
                <w:b/>
                <w:bCs/>
                <w:sz w:val="18"/>
                <w:szCs w:val="18"/>
                <w:lang w:eastAsia="ru-RU"/>
              </w:rPr>
              <w:br/>
              <w:t>2 - кресло (стул) должностного лица;</w:t>
            </w:r>
            <w:r w:rsidRPr="005C673D">
              <w:rPr>
                <w:rFonts w:ascii="Verdana" w:eastAsia="Times New Roman" w:hAnsi="Verdana" w:cs="Times New Roman"/>
                <w:b/>
                <w:bCs/>
                <w:sz w:val="18"/>
                <w:szCs w:val="18"/>
                <w:lang w:eastAsia="ru-RU"/>
              </w:rPr>
              <w:br/>
              <w:t>3 - Государственный флаг Российской Федерации;</w:t>
            </w:r>
            <w:r w:rsidRPr="005C673D">
              <w:rPr>
                <w:rFonts w:ascii="Verdana" w:eastAsia="Times New Roman" w:hAnsi="Verdana" w:cs="Times New Roman"/>
                <w:b/>
                <w:bCs/>
                <w:sz w:val="18"/>
                <w:szCs w:val="18"/>
                <w:lang w:eastAsia="ru-RU"/>
              </w:rPr>
              <w:br/>
              <w:t>4 - флаг субъекта Российской Федерации;</w:t>
            </w:r>
            <w:r w:rsidRPr="005C673D">
              <w:rPr>
                <w:rFonts w:ascii="Verdana" w:eastAsia="Times New Roman" w:hAnsi="Verdana" w:cs="Times New Roman"/>
                <w:b/>
                <w:bCs/>
                <w:sz w:val="18"/>
                <w:szCs w:val="18"/>
                <w:lang w:eastAsia="ru-RU"/>
              </w:rPr>
              <w:br/>
            </w:r>
            <w:r w:rsidRPr="005C673D">
              <w:rPr>
                <w:rFonts w:ascii="Verdana" w:eastAsia="Times New Roman" w:hAnsi="Verdana" w:cs="Times New Roman"/>
                <w:b/>
                <w:bCs/>
                <w:sz w:val="18"/>
                <w:szCs w:val="18"/>
                <w:lang w:eastAsia="ru-RU"/>
              </w:rPr>
              <w:fldChar w:fldCharType="begin"/>
            </w:r>
            <w:r w:rsidRPr="005C673D">
              <w:rPr>
                <w:rFonts w:ascii="Verdana" w:eastAsia="Times New Roman" w:hAnsi="Verdana" w:cs="Times New Roman"/>
                <w:b/>
                <w:bCs/>
                <w:sz w:val="18"/>
                <w:szCs w:val="18"/>
                <w:lang w:eastAsia="ru-RU"/>
              </w:rPr>
              <w:instrText xml:space="preserve"> INCLUDEPICTURE "https://sovet.geraldika.ru/images/Fls_wall.gif" \* MERGEFORMATINET </w:instrText>
            </w:r>
            <w:r w:rsidRPr="005C673D">
              <w:rPr>
                <w:rFonts w:ascii="Verdana" w:eastAsia="Times New Roman" w:hAnsi="Verdana" w:cs="Times New Roman"/>
                <w:b/>
                <w:bCs/>
                <w:sz w:val="18"/>
                <w:szCs w:val="18"/>
                <w:lang w:eastAsia="ru-RU"/>
              </w:rPr>
              <w:fldChar w:fldCharType="separate"/>
            </w:r>
            <w:r w:rsidRPr="005C673D">
              <w:rPr>
                <w:rFonts w:ascii="Verdana" w:eastAsia="Times New Roman" w:hAnsi="Verdana" w:cs="Times New Roman"/>
                <w:b/>
                <w:bCs/>
                <w:sz w:val="18"/>
                <w:szCs w:val="18"/>
                <w:lang w:eastAsia="ru-RU"/>
              </w:rPr>
              <w:drawing>
                <wp:inline distT="0" distB="0" distL="0" distR="0">
                  <wp:extent cx="317500" cy="317500"/>
                  <wp:effectExtent l="0" t="0" r="0" b="0"/>
                  <wp:docPr id="14" name="Рисунок 14" descr="https://sovet.geraldika.ru/images/Fls_w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ovet.geraldika.ru/images/Fls_wal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5C673D">
              <w:rPr>
                <w:rFonts w:ascii="Verdana" w:eastAsia="Times New Roman" w:hAnsi="Verdana" w:cs="Times New Roman"/>
                <w:b/>
                <w:bCs/>
                <w:sz w:val="18"/>
                <w:szCs w:val="18"/>
                <w:lang w:eastAsia="ru-RU"/>
              </w:rPr>
              <w:fldChar w:fldCharType="end"/>
            </w:r>
            <w:r w:rsidRPr="005C673D">
              <w:rPr>
                <w:rFonts w:ascii="Verdana" w:eastAsia="Times New Roman" w:hAnsi="Verdana" w:cs="Times New Roman"/>
                <w:b/>
                <w:bCs/>
                <w:sz w:val="18"/>
                <w:szCs w:val="18"/>
                <w:lang w:eastAsia="ru-RU"/>
              </w:rPr>
              <w:t> - расположение стен кабинета.</w:t>
            </w:r>
          </w:p>
          <w:p w:rsidR="005C673D" w:rsidRPr="005C673D" w:rsidRDefault="005C673D" w:rsidP="005C673D">
            <w:pPr>
              <w:rPr>
                <w:rFonts w:ascii="Verdana" w:eastAsia="Times New Roman" w:hAnsi="Verdana" w:cs="Times New Roman"/>
                <w:b/>
                <w:bCs/>
                <w:sz w:val="18"/>
                <w:szCs w:val="18"/>
                <w:lang w:eastAsia="ru-RU"/>
              </w:rPr>
            </w:pPr>
            <w:hyperlink r:id="rId18" w:history="1">
              <w:r w:rsidRPr="005C673D">
                <w:rPr>
                  <w:rStyle w:val="a4"/>
                  <w:rFonts w:ascii="Verdana" w:eastAsia="Times New Roman" w:hAnsi="Verdana" w:cs="Times New Roman"/>
                  <w:b/>
                  <w:bCs/>
                  <w:sz w:val="18"/>
                  <w:szCs w:val="18"/>
                  <w:lang w:eastAsia="ru-RU"/>
                </w:rPr>
                <w:t>[ Обсу</w:t>
              </w:r>
            </w:hyperlink>
          </w:p>
        </w:tc>
      </w:tr>
    </w:tbl>
    <w:p w:rsidR="008D0855" w:rsidRDefault="008D0855"/>
    <w:sectPr w:rsidR="008D0855" w:rsidSect="002203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D"/>
    <w:rsid w:val="002203D9"/>
    <w:rsid w:val="005C673D"/>
    <w:rsid w:val="008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BCF6-6724-AB4D-A0B5-149A539B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673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7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673D"/>
    <w:pPr>
      <w:spacing w:before="100" w:beforeAutospacing="1" w:after="100" w:afterAutospacing="1"/>
    </w:pPr>
    <w:rPr>
      <w:rFonts w:ascii="Times New Roman" w:eastAsia="Times New Roman" w:hAnsi="Times New Roman" w:cs="Times New Roman"/>
      <w:lang w:eastAsia="ru-RU"/>
    </w:rPr>
  </w:style>
  <w:style w:type="paragraph" w:customStyle="1" w:styleId="mtop50">
    <w:name w:val="mtop50"/>
    <w:basedOn w:val="a"/>
    <w:rsid w:val="005C673D"/>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5C673D"/>
    <w:rPr>
      <w:color w:val="0000FF"/>
      <w:u w:val="single"/>
    </w:rPr>
  </w:style>
  <w:style w:type="character" w:styleId="a5">
    <w:name w:val="Unresolved Mention"/>
    <w:basedOn w:val="a0"/>
    <w:uiPriority w:val="99"/>
    <w:semiHidden/>
    <w:unhideWhenUsed/>
    <w:rsid w:val="005C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920175">
      <w:bodyDiv w:val="1"/>
      <w:marLeft w:val="0"/>
      <w:marRight w:val="0"/>
      <w:marTop w:val="0"/>
      <w:marBottom w:val="0"/>
      <w:divBdr>
        <w:top w:val="none" w:sz="0" w:space="0" w:color="auto"/>
        <w:left w:val="none" w:sz="0" w:space="0" w:color="auto"/>
        <w:bottom w:val="none" w:sz="0" w:space="0" w:color="auto"/>
        <w:right w:val="none" w:sz="0" w:space="0" w:color="auto"/>
      </w:divBdr>
    </w:div>
    <w:div w:id="19320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hyperlink" Target="https://forum.geraldika.ru/"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hyperlink" Target="https://forum.geraldika.ru/" TargetMode="Externa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5450</Words>
  <Characters>31069</Characters>
  <Application>Microsoft Office Word</Application>
  <DocSecurity>0</DocSecurity>
  <Lines>258</Lines>
  <Paragraphs>72</Paragraphs>
  <ScaleCrop>false</ScaleCrop>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2020-05-22T20:29:00Z</dcterms:created>
  <dcterms:modified xsi:type="dcterms:W3CDTF">2020-05-22T20:29:00Z</dcterms:modified>
</cp:coreProperties>
</file>